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179" w:rsidRPr="00A859E1" w:rsidRDefault="00A859E1" w:rsidP="00CA59EF">
      <w:pPr>
        <w:autoSpaceDE w:val="0"/>
        <w:autoSpaceDN w:val="0"/>
        <w:adjustRightInd w:val="0"/>
        <w:spacing w:after="0" w:line="240" w:lineRule="auto"/>
        <w:ind w:left="4605"/>
        <w:contextualSpacing/>
        <w:rPr>
          <w:rFonts w:ascii="Times New Roman" w:hAnsi="Times New Roman" w:cs="Times New Roman"/>
          <w:bCs/>
          <w:sz w:val="20"/>
          <w:szCs w:val="20"/>
        </w:rPr>
      </w:pPr>
      <w:r w:rsidRPr="00A859E1">
        <w:rPr>
          <w:rFonts w:ascii="Times New Roman" w:hAnsi="Times New Roman" w:cs="Times New Roman"/>
          <w:bCs/>
          <w:sz w:val="20"/>
          <w:szCs w:val="20"/>
        </w:rPr>
        <w:t xml:space="preserve">- 1 </w:t>
      </w:r>
      <w:r w:rsidR="003B6179">
        <w:rPr>
          <w:rFonts w:ascii="Times New Roman" w:hAnsi="Times New Roman" w:cs="Times New Roman"/>
          <w:bCs/>
          <w:sz w:val="20"/>
          <w:szCs w:val="20"/>
        </w:rPr>
        <w:t>–</w:t>
      </w:r>
    </w:p>
    <w:p w:rsidR="000640DA" w:rsidRPr="000640DA" w:rsidRDefault="000640DA" w:rsidP="00A859E1">
      <w:pPr>
        <w:autoSpaceDE w:val="0"/>
        <w:autoSpaceDN w:val="0"/>
        <w:adjustRightInd w:val="0"/>
        <w:spacing w:after="0" w:line="240" w:lineRule="auto"/>
        <w:jc w:val="both"/>
        <w:rPr>
          <w:rFonts w:ascii="Times New Roman" w:hAnsi="Times New Roman" w:cs="Times New Roman"/>
          <w:b/>
          <w:bCs/>
          <w:sz w:val="24"/>
          <w:szCs w:val="24"/>
          <w:u w:val="single"/>
        </w:rPr>
      </w:pPr>
    </w:p>
    <w:p w:rsidR="00A859E1" w:rsidRPr="00A859E1" w:rsidRDefault="00A859E1" w:rsidP="00A859E1">
      <w:pPr>
        <w:autoSpaceDE w:val="0"/>
        <w:autoSpaceDN w:val="0"/>
        <w:adjustRightInd w:val="0"/>
        <w:spacing w:after="0" w:line="240" w:lineRule="auto"/>
        <w:jc w:val="both"/>
        <w:rPr>
          <w:rFonts w:ascii="Times New Roman" w:hAnsi="Times New Roman" w:cs="Times New Roman"/>
          <w:b/>
          <w:bCs/>
          <w:sz w:val="36"/>
          <w:szCs w:val="36"/>
          <w:u w:val="single"/>
        </w:rPr>
      </w:pPr>
      <w:r w:rsidRPr="00A859E1">
        <w:rPr>
          <w:rFonts w:ascii="Times New Roman" w:hAnsi="Times New Roman" w:cs="Times New Roman"/>
          <w:b/>
          <w:bCs/>
          <w:sz w:val="36"/>
          <w:szCs w:val="36"/>
          <w:u w:val="single"/>
        </w:rPr>
        <w:t>A - Průvodní zpráva:</w:t>
      </w:r>
    </w:p>
    <w:p w:rsidR="00A859E1" w:rsidRPr="00A859E1" w:rsidRDefault="00A859E1" w:rsidP="00A859E1">
      <w:pPr>
        <w:autoSpaceDE w:val="0"/>
        <w:autoSpaceDN w:val="0"/>
        <w:adjustRightInd w:val="0"/>
        <w:spacing w:after="0" w:line="240" w:lineRule="auto"/>
        <w:ind w:left="735"/>
        <w:contextualSpacing/>
        <w:jc w:val="both"/>
        <w:rPr>
          <w:rFonts w:ascii="Times New Roman" w:hAnsi="Times New Roman" w:cs="Times New Roman"/>
          <w:b/>
          <w:bCs/>
          <w:sz w:val="32"/>
          <w:szCs w:val="32"/>
          <w:u w:val="single"/>
        </w:rPr>
      </w:pPr>
    </w:p>
    <w:p w:rsidR="00A859E1" w:rsidRPr="00A859E1" w:rsidRDefault="00A859E1" w:rsidP="00A859E1">
      <w:pPr>
        <w:autoSpaceDE w:val="0"/>
        <w:autoSpaceDN w:val="0"/>
        <w:adjustRightInd w:val="0"/>
        <w:spacing w:after="0" w:line="240" w:lineRule="auto"/>
        <w:jc w:val="both"/>
        <w:rPr>
          <w:rFonts w:ascii="Times New Roman" w:hAnsi="Times New Roman" w:cs="Times New Roman"/>
          <w:b/>
          <w:bCs/>
          <w:sz w:val="28"/>
          <w:szCs w:val="28"/>
          <w:u w:val="single"/>
        </w:rPr>
      </w:pPr>
      <w:proofErr w:type="gramStart"/>
      <w:r w:rsidRPr="00A859E1">
        <w:rPr>
          <w:rFonts w:ascii="Times New Roman" w:hAnsi="Times New Roman" w:cs="Times New Roman"/>
          <w:b/>
          <w:bCs/>
          <w:sz w:val="28"/>
          <w:szCs w:val="28"/>
          <w:u w:val="single"/>
        </w:rPr>
        <w:t>A.1   Identifikační</w:t>
      </w:r>
      <w:proofErr w:type="gramEnd"/>
      <w:r w:rsidRPr="00A859E1">
        <w:rPr>
          <w:rFonts w:ascii="Times New Roman" w:hAnsi="Times New Roman" w:cs="Times New Roman"/>
          <w:b/>
          <w:bCs/>
          <w:sz w:val="28"/>
          <w:szCs w:val="28"/>
          <w:u w:val="single"/>
        </w:rPr>
        <w:t xml:space="preserve"> údaje:</w:t>
      </w:r>
    </w:p>
    <w:p w:rsidR="00A859E1" w:rsidRPr="00A859E1" w:rsidRDefault="00A859E1" w:rsidP="00A859E1">
      <w:pPr>
        <w:autoSpaceDE w:val="0"/>
        <w:autoSpaceDN w:val="0"/>
        <w:adjustRightInd w:val="0"/>
        <w:spacing w:after="0" w:line="240" w:lineRule="auto"/>
        <w:jc w:val="both"/>
        <w:rPr>
          <w:rFonts w:ascii="Times New Roman" w:hAnsi="Times New Roman" w:cs="Times New Roman"/>
          <w:b/>
          <w:bCs/>
          <w:sz w:val="28"/>
          <w:szCs w:val="28"/>
          <w:u w:val="single"/>
        </w:rPr>
      </w:pPr>
    </w:p>
    <w:p w:rsidR="00A859E1" w:rsidRPr="00A859E1" w:rsidRDefault="00A859E1" w:rsidP="00A859E1">
      <w:pPr>
        <w:autoSpaceDE w:val="0"/>
        <w:autoSpaceDN w:val="0"/>
        <w:adjustRightInd w:val="0"/>
        <w:spacing w:after="0" w:line="240" w:lineRule="auto"/>
        <w:jc w:val="both"/>
        <w:rPr>
          <w:rFonts w:ascii="Times New Roman" w:hAnsi="Times New Roman" w:cs="Times New Roman"/>
          <w:b/>
          <w:sz w:val="24"/>
          <w:szCs w:val="24"/>
          <w:u w:val="single"/>
        </w:rPr>
      </w:pPr>
      <w:proofErr w:type="gramStart"/>
      <w:r w:rsidRPr="00A859E1">
        <w:rPr>
          <w:rFonts w:ascii="Times New Roman" w:hAnsi="Times New Roman" w:cs="Times New Roman"/>
          <w:b/>
          <w:sz w:val="24"/>
          <w:szCs w:val="24"/>
          <w:u w:val="single"/>
        </w:rPr>
        <w:t>A.1.1</w:t>
      </w:r>
      <w:proofErr w:type="gramEnd"/>
      <w:r w:rsidRPr="00A859E1">
        <w:rPr>
          <w:rFonts w:ascii="Times New Roman" w:hAnsi="Times New Roman" w:cs="Times New Roman"/>
          <w:b/>
          <w:sz w:val="24"/>
          <w:szCs w:val="24"/>
          <w:u w:val="single"/>
        </w:rPr>
        <w:t xml:space="preserve"> Údaje o stavbě:</w:t>
      </w:r>
    </w:p>
    <w:p w:rsidR="00A859E1" w:rsidRPr="00A859E1" w:rsidRDefault="00A859E1" w:rsidP="00A859E1">
      <w:pPr>
        <w:autoSpaceDE w:val="0"/>
        <w:autoSpaceDN w:val="0"/>
        <w:adjustRightInd w:val="0"/>
        <w:spacing w:after="0" w:line="240" w:lineRule="auto"/>
        <w:jc w:val="both"/>
        <w:rPr>
          <w:rFonts w:ascii="Times New Roman" w:hAnsi="Times New Roman" w:cs="Times New Roman"/>
          <w:b/>
          <w:sz w:val="24"/>
          <w:szCs w:val="24"/>
          <w:u w:val="single"/>
        </w:rPr>
      </w:pPr>
    </w:p>
    <w:p w:rsidR="00A859E1" w:rsidRPr="00A859E1" w:rsidRDefault="00A859E1" w:rsidP="00A859E1">
      <w:pPr>
        <w:numPr>
          <w:ilvl w:val="0"/>
          <w:numId w:val="8"/>
        </w:numPr>
        <w:autoSpaceDE w:val="0"/>
        <w:autoSpaceDN w:val="0"/>
        <w:adjustRightInd w:val="0"/>
        <w:spacing w:after="0" w:line="240" w:lineRule="auto"/>
        <w:contextualSpacing/>
        <w:jc w:val="both"/>
        <w:rPr>
          <w:rFonts w:ascii="Times New Roman" w:hAnsi="Times New Roman" w:cs="Times New Roman"/>
          <w:b/>
          <w:sz w:val="24"/>
          <w:szCs w:val="24"/>
        </w:rPr>
      </w:pPr>
      <w:r w:rsidRPr="00A859E1">
        <w:rPr>
          <w:rFonts w:ascii="Times New Roman" w:hAnsi="Times New Roman" w:cs="Times New Roman"/>
          <w:b/>
          <w:sz w:val="24"/>
          <w:szCs w:val="24"/>
        </w:rPr>
        <w:t>Název stavby:</w:t>
      </w:r>
    </w:p>
    <w:p w:rsidR="00A859E1" w:rsidRPr="00A859E1" w:rsidRDefault="00A859E1" w:rsidP="00A859E1">
      <w:pPr>
        <w:numPr>
          <w:ilvl w:val="0"/>
          <w:numId w:val="9"/>
        </w:num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Stavební úpravy </w:t>
      </w:r>
      <w:r w:rsidR="008A7511">
        <w:rPr>
          <w:rFonts w:ascii="Times New Roman" w:hAnsi="Times New Roman" w:cs="Times New Roman"/>
          <w:sz w:val="24"/>
          <w:szCs w:val="24"/>
        </w:rPr>
        <w:t>hlavního vstupu objektu radnice</w:t>
      </w:r>
      <w:r w:rsidRPr="00A859E1">
        <w:rPr>
          <w:rFonts w:ascii="Times New Roman" w:hAnsi="Times New Roman" w:cs="Times New Roman"/>
          <w:sz w:val="24"/>
          <w:szCs w:val="24"/>
        </w:rPr>
        <w:t>.</w:t>
      </w:r>
    </w:p>
    <w:p w:rsidR="00A859E1" w:rsidRPr="00A859E1" w:rsidRDefault="00A859E1" w:rsidP="00A859E1">
      <w:pPr>
        <w:autoSpaceDE w:val="0"/>
        <w:autoSpaceDN w:val="0"/>
        <w:adjustRightInd w:val="0"/>
        <w:spacing w:after="0" w:line="240" w:lineRule="auto"/>
        <w:ind w:left="1080"/>
        <w:contextualSpacing/>
        <w:jc w:val="both"/>
        <w:rPr>
          <w:rFonts w:ascii="Times New Roman" w:hAnsi="Times New Roman" w:cs="Times New Roman"/>
          <w:sz w:val="24"/>
          <w:szCs w:val="24"/>
        </w:rPr>
      </w:pPr>
    </w:p>
    <w:p w:rsidR="00A859E1" w:rsidRPr="00A859E1" w:rsidRDefault="00A859E1" w:rsidP="00A859E1">
      <w:pPr>
        <w:numPr>
          <w:ilvl w:val="0"/>
          <w:numId w:val="8"/>
        </w:numPr>
        <w:autoSpaceDE w:val="0"/>
        <w:autoSpaceDN w:val="0"/>
        <w:adjustRightInd w:val="0"/>
        <w:spacing w:after="0" w:line="240" w:lineRule="auto"/>
        <w:contextualSpacing/>
        <w:jc w:val="both"/>
        <w:rPr>
          <w:rFonts w:ascii="Times New Roman" w:hAnsi="Times New Roman" w:cs="Times New Roman"/>
          <w:b/>
          <w:sz w:val="24"/>
          <w:szCs w:val="24"/>
        </w:rPr>
      </w:pPr>
      <w:r w:rsidRPr="00A859E1">
        <w:rPr>
          <w:rFonts w:ascii="Times New Roman" w:hAnsi="Times New Roman" w:cs="Times New Roman"/>
          <w:b/>
          <w:sz w:val="24"/>
          <w:szCs w:val="24"/>
        </w:rPr>
        <w:t>Místo stavby (adresa, čísla popisná, katastrální území, parcelní čísla pozemků):</w:t>
      </w:r>
    </w:p>
    <w:p w:rsidR="00A859E1" w:rsidRPr="00A859E1" w:rsidRDefault="008A7511" w:rsidP="00A042B1">
      <w:pPr>
        <w:numPr>
          <w:ilvl w:val="0"/>
          <w:numId w:val="9"/>
        </w:num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Kroměříž, </w:t>
      </w:r>
      <w:r w:rsidR="00255944">
        <w:rPr>
          <w:rFonts w:ascii="Times New Roman" w:hAnsi="Times New Roman" w:cs="Times New Roman"/>
          <w:sz w:val="24"/>
          <w:szCs w:val="24"/>
        </w:rPr>
        <w:t>V</w:t>
      </w:r>
      <w:r>
        <w:rPr>
          <w:rFonts w:ascii="Times New Roman" w:hAnsi="Times New Roman" w:cs="Times New Roman"/>
          <w:sz w:val="24"/>
          <w:szCs w:val="24"/>
        </w:rPr>
        <w:t>elké náměstí 115,</w:t>
      </w:r>
      <w:r w:rsidR="00A042B1">
        <w:rPr>
          <w:rFonts w:ascii="Times New Roman" w:hAnsi="Times New Roman" w:cs="Times New Roman"/>
          <w:sz w:val="24"/>
          <w:szCs w:val="24"/>
        </w:rPr>
        <w:t xml:space="preserve"> 767 01 Kroměříž</w:t>
      </w:r>
      <w:r w:rsidR="00A859E1" w:rsidRPr="00A859E1">
        <w:rPr>
          <w:rFonts w:ascii="Times New Roman" w:hAnsi="Times New Roman" w:cs="Times New Roman"/>
          <w:sz w:val="24"/>
          <w:szCs w:val="24"/>
        </w:rPr>
        <w:t xml:space="preserve">, katastrální území </w:t>
      </w:r>
      <w:r w:rsidR="00A042B1">
        <w:rPr>
          <w:rFonts w:ascii="Times New Roman" w:hAnsi="Times New Roman" w:cs="Times New Roman"/>
          <w:sz w:val="24"/>
          <w:szCs w:val="24"/>
        </w:rPr>
        <w:t>Kroměříž</w:t>
      </w:r>
      <w:r w:rsidR="00A859E1" w:rsidRPr="00A859E1">
        <w:rPr>
          <w:rFonts w:ascii="Times New Roman" w:hAnsi="Times New Roman" w:cs="Times New Roman"/>
          <w:sz w:val="24"/>
          <w:szCs w:val="24"/>
        </w:rPr>
        <w:t xml:space="preserve">, </w:t>
      </w:r>
      <w:proofErr w:type="gramStart"/>
      <w:r w:rsidR="00A859E1" w:rsidRPr="00A859E1">
        <w:rPr>
          <w:rFonts w:ascii="Times New Roman" w:hAnsi="Times New Roman" w:cs="Times New Roman"/>
          <w:sz w:val="24"/>
          <w:szCs w:val="24"/>
        </w:rPr>
        <w:t>parc</w:t>
      </w:r>
      <w:proofErr w:type="gramEnd"/>
      <w:r w:rsidR="00A859E1" w:rsidRPr="00A859E1">
        <w:rPr>
          <w:rFonts w:ascii="Times New Roman" w:hAnsi="Times New Roman" w:cs="Times New Roman"/>
          <w:sz w:val="24"/>
          <w:szCs w:val="24"/>
        </w:rPr>
        <w:t>.</w:t>
      </w:r>
      <w:proofErr w:type="gramStart"/>
      <w:r w:rsidR="00A859E1" w:rsidRPr="00A859E1">
        <w:rPr>
          <w:rFonts w:ascii="Times New Roman" w:hAnsi="Times New Roman" w:cs="Times New Roman"/>
          <w:sz w:val="24"/>
          <w:szCs w:val="24"/>
        </w:rPr>
        <w:t>č.</w:t>
      </w:r>
      <w:proofErr w:type="gramEnd"/>
      <w:r w:rsidR="00A859E1" w:rsidRPr="00A859E1">
        <w:rPr>
          <w:rFonts w:ascii="Times New Roman" w:hAnsi="Times New Roman" w:cs="Times New Roman"/>
          <w:sz w:val="24"/>
          <w:szCs w:val="24"/>
        </w:rPr>
        <w:t xml:space="preserve"> </w:t>
      </w:r>
      <w:r>
        <w:rPr>
          <w:rFonts w:ascii="Times New Roman" w:hAnsi="Times New Roman" w:cs="Times New Roman"/>
          <w:sz w:val="24"/>
          <w:szCs w:val="24"/>
        </w:rPr>
        <w:t>217</w:t>
      </w:r>
      <w:r w:rsidR="00A859E1" w:rsidRPr="00A859E1">
        <w:rPr>
          <w:rFonts w:ascii="Times New Roman" w:hAnsi="Times New Roman" w:cs="Times New Roman"/>
          <w:sz w:val="24"/>
          <w:szCs w:val="24"/>
        </w:rPr>
        <w:t>.</w:t>
      </w:r>
    </w:p>
    <w:p w:rsidR="00A859E1" w:rsidRPr="00A859E1" w:rsidRDefault="00A859E1" w:rsidP="00A859E1">
      <w:pPr>
        <w:autoSpaceDE w:val="0"/>
        <w:autoSpaceDN w:val="0"/>
        <w:adjustRightInd w:val="0"/>
        <w:spacing w:after="0" w:line="240" w:lineRule="auto"/>
        <w:ind w:left="1080"/>
        <w:contextualSpacing/>
        <w:jc w:val="both"/>
        <w:rPr>
          <w:rFonts w:ascii="Times New Roman" w:hAnsi="Times New Roman" w:cs="Times New Roman"/>
          <w:sz w:val="24"/>
          <w:szCs w:val="24"/>
        </w:rPr>
      </w:pPr>
    </w:p>
    <w:p w:rsidR="00A859E1" w:rsidRPr="00A859E1" w:rsidRDefault="00A859E1" w:rsidP="00A859E1">
      <w:pPr>
        <w:numPr>
          <w:ilvl w:val="0"/>
          <w:numId w:val="8"/>
        </w:numPr>
        <w:autoSpaceDE w:val="0"/>
        <w:autoSpaceDN w:val="0"/>
        <w:adjustRightInd w:val="0"/>
        <w:spacing w:after="0" w:line="240" w:lineRule="auto"/>
        <w:contextualSpacing/>
        <w:jc w:val="both"/>
        <w:rPr>
          <w:rFonts w:ascii="Times New Roman" w:hAnsi="Times New Roman" w:cs="Times New Roman"/>
          <w:b/>
          <w:sz w:val="24"/>
          <w:szCs w:val="24"/>
        </w:rPr>
      </w:pPr>
      <w:r w:rsidRPr="00A859E1">
        <w:rPr>
          <w:rFonts w:ascii="Times New Roman" w:hAnsi="Times New Roman" w:cs="Times New Roman"/>
          <w:b/>
          <w:sz w:val="24"/>
          <w:szCs w:val="24"/>
        </w:rPr>
        <w:t>Předmět projektové dokumentace:</w:t>
      </w:r>
    </w:p>
    <w:p w:rsidR="00A859E1" w:rsidRPr="00A859E1" w:rsidRDefault="0047161E" w:rsidP="00A859E1">
      <w:pPr>
        <w:numPr>
          <w:ilvl w:val="0"/>
          <w:numId w:val="9"/>
        </w:num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Stavební úpravy</w:t>
      </w:r>
      <w:r w:rsidR="00A859E1" w:rsidRPr="00A859E1">
        <w:rPr>
          <w:rFonts w:ascii="Times New Roman" w:hAnsi="Times New Roman" w:cs="Times New Roman"/>
          <w:sz w:val="24"/>
          <w:szCs w:val="24"/>
        </w:rPr>
        <w:t>.</w:t>
      </w:r>
    </w:p>
    <w:p w:rsidR="00A859E1" w:rsidRPr="00A859E1" w:rsidRDefault="00A859E1" w:rsidP="00A859E1">
      <w:pPr>
        <w:autoSpaceDE w:val="0"/>
        <w:autoSpaceDN w:val="0"/>
        <w:adjustRightInd w:val="0"/>
        <w:spacing w:after="0" w:line="240" w:lineRule="auto"/>
        <w:jc w:val="both"/>
        <w:rPr>
          <w:rFonts w:ascii="Times New Roman" w:hAnsi="Times New Roman" w:cs="Times New Roman"/>
          <w:sz w:val="24"/>
          <w:szCs w:val="24"/>
        </w:rPr>
      </w:pPr>
    </w:p>
    <w:p w:rsidR="00A859E1" w:rsidRPr="00A859E1" w:rsidRDefault="00A859E1" w:rsidP="00A859E1">
      <w:pPr>
        <w:autoSpaceDE w:val="0"/>
        <w:autoSpaceDN w:val="0"/>
        <w:adjustRightInd w:val="0"/>
        <w:spacing w:after="0" w:line="240" w:lineRule="auto"/>
        <w:jc w:val="both"/>
        <w:rPr>
          <w:rFonts w:ascii="Times New Roman" w:hAnsi="Times New Roman" w:cs="Times New Roman"/>
          <w:b/>
          <w:sz w:val="24"/>
          <w:szCs w:val="24"/>
          <w:u w:val="single"/>
        </w:rPr>
      </w:pPr>
      <w:proofErr w:type="gramStart"/>
      <w:r w:rsidRPr="00A859E1">
        <w:rPr>
          <w:rFonts w:ascii="Times New Roman" w:hAnsi="Times New Roman" w:cs="Times New Roman"/>
          <w:b/>
          <w:sz w:val="24"/>
          <w:szCs w:val="24"/>
          <w:u w:val="single"/>
        </w:rPr>
        <w:t>A.1.2</w:t>
      </w:r>
      <w:proofErr w:type="gramEnd"/>
      <w:r w:rsidRPr="00A859E1">
        <w:rPr>
          <w:rFonts w:ascii="Times New Roman" w:hAnsi="Times New Roman" w:cs="Times New Roman"/>
          <w:b/>
          <w:sz w:val="24"/>
          <w:szCs w:val="24"/>
          <w:u w:val="single"/>
        </w:rPr>
        <w:t xml:space="preserve"> Údaje o stavebníkovi:</w:t>
      </w:r>
    </w:p>
    <w:p w:rsidR="00A859E1" w:rsidRPr="00A859E1" w:rsidRDefault="00A859E1" w:rsidP="00A859E1">
      <w:pPr>
        <w:autoSpaceDE w:val="0"/>
        <w:autoSpaceDN w:val="0"/>
        <w:adjustRightInd w:val="0"/>
        <w:spacing w:after="0" w:line="240" w:lineRule="auto"/>
        <w:jc w:val="both"/>
        <w:rPr>
          <w:rFonts w:ascii="Times New Roman" w:hAnsi="Times New Roman" w:cs="Times New Roman"/>
          <w:sz w:val="24"/>
          <w:szCs w:val="24"/>
        </w:rPr>
      </w:pPr>
    </w:p>
    <w:p w:rsidR="004B52C7" w:rsidRPr="004B52C7" w:rsidRDefault="004B52C7" w:rsidP="004B52C7">
      <w:pPr>
        <w:pStyle w:val="Odstavecseseznamem"/>
        <w:numPr>
          <w:ilvl w:val="0"/>
          <w:numId w:val="10"/>
        </w:numPr>
        <w:spacing w:after="0" w:line="240" w:lineRule="auto"/>
        <w:rPr>
          <w:rFonts w:ascii="Times New Roman" w:hAnsi="Times New Roman" w:cs="Times New Roman"/>
          <w:b/>
          <w:sz w:val="24"/>
          <w:szCs w:val="24"/>
        </w:rPr>
      </w:pPr>
      <w:r w:rsidRPr="004B52C7">
        <w:rPr>
          <w:rFonts w:ascii="Times New Roman" w:hAnsi="Times New Roman" w:cs="Times New Roman"/>
          <w:b/>
          <w:sz w:val="24"/>
          <w:szCs w:val="24"/>
        </w:rPr>
        <w:t>Obchodní firma nebo název, IČ, bylo-li přiděleno, adresa sídla (právnická osoba):</w:t>
      </w:r>
    </w:p>
    <w:p w:rsidR="00A859E1" w:rsidRPr="00A859E1" w:rsidRDefault="008A7511" w:rsidP="003B6179">
      <w:pPr>
        <w:numPr>
          <w:ilvl w:val="0"/>
          <w:numId w:val="9"/>
        </w:num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Město Kroměříž, Velké náměstí 115, 767 01</w:t>
      </w:r>
      <w:r w:rsidR="00255944">
        <w:rPr>
          <w:rFonts w:ascii="Times New Roman" w:hAnsi="Times New Roman" w:cs="Times New Roman"/>
          <w:sz w:val="24"/>
          <w:szCs w:val="24"/>
        </w:rPr>
        <w:t xml:space="preserve"> </w:t>
      </w:r>
      <w:r w:rsidR="004B52C7" w:rsidRPr="004B52C7">
        <w:rPr>
          <w:rFonts w:ascii="Times New Roman" w:hAnsi="Times New Roman" w:cs="Times New Roman"/>
          <w:sz w:val="24"/>
          <w:szCs w:val="24"/>
        </w:rPr>
        <w:t>Kroměříž</w:t>
      </w:r>
      <w:r w:rsidR="003B6179">
        <w:rPr>
          <w:rFonts w:ascii="Times New Roman" w:hAnsi="Times New Roman" w:cs="Times New Roman"/>
          <w:sz w:val="24"/>
          <w:szCs w:val="24"/>
        </w:rPr>
        <w:t xml:space="preserve">, IČ: </w:t>
      </w:r>
      <w:r>
        <w:rPr>
          <w:rFonts w:ascii="Times New Roman" w:hAnsi="Times New Roman" w:cs="Times New Roman"/>
          <w:sz w:val="24"/>
          <w:szCs w:val="24"/>
        </w:rPr>
        <w:t>002</w:t>
      </w:r>
      <w:r w:rsidR="003B6179" w:rsidRPr="003B6179">
        <w:rPr>
          <w:rFonts w:ascii="Times New Roman" w:hAnsi="Times New Roman" w:cs="Times New Roman"/>
          <w:sz w:val="24"/>
          <w:szCs w:val="24"/>
        </w:rPr>
        <w:t xml:space="preserve"> </w:t>
      </w:r>
      <w:r>
        <w:rPr>
          <w:rFonts w:ascii="Times New Roman" w:hAnsi="Times New Roman" w:cs="Times New Roman"/>
          <w:sz w:val="24"/>
          <w:szCs w:val="24"/>
        </w:rPr>
        <w:t>87</w:t>
      </w:r>
      <w:r w:rsidR="003B6179">
        <w:rPr>
          <w:rFonts w:ascii="Times New Roman" w:hAnsi="Times New Roman" w:cs="Times New Roman"/>
          <w:sz w:val="24"/>
          <w:szCs w:val="24"/>
        </w:rPr>
        <w:t> </w:t>
      </w:r>
      <w:r>
        <w:rPr>
          <w:rFonts w:ascii="Times New Roman" w:hAnsi="Times New Roman" w:cs="Times New Roman"/>
          <w:sz w:val="24"/>
          <w:szCs w:val="24"/>
        </w:rPr>
        <w:t>351</w:t>
      </w:r>
      <w:r w:rsidR="003B6179">
        <w:rPr>
          <w:rFonts w:ascii="Times New Roman" w:hAnsi="Times New Roman" w:cs="Times New Roman"/>
          <w:sz w:val="24"/>
          <w:szCs w:val="24"/>
        </w:rPr>
        <w:t>.</w:t>
      </w:r>
    </w:p>
    <w:p w:rsidR="00A859E1" w:rsidRPr="00A859E1" w:rsidRDefault="00A859E1" w:rsidP="00A859E1">
      <w:pPr>
        <w:autoSpaceDE w:val="0"/>
        <w:autoSpaceDN w:val="0"/>
        <w:adjustRightInd w:val="0"/>
        <w:spacing w:after="0" w:line="240" w:lineRule="auto"/>
        <w:jc w:val="both"/>
        <w:rPr>
          <w:rFonts w:ascii="Times New Roman" w:hAnsi="Times New Roman" w:cs="Times New Roman"/>
          <w:sz w:val="24"/>
          <w:szCs w:val="24"/>
        </w:rPr>
      </w:pPr>
    </w:p>
    <w:p w:rsidR="00A859E1" w:rsidRPr="00A859E1" w:rsidRDefault="00A859E1" w:rsidP="00A859E1">
      <w:pPr>
        <w:autoSpaceDE w:val="0"/>
        <w:autoSpaceDN w:val="0"/>
        <w:adjustRightInd w:val="0"/>
        <w:spacing w:after="0" w:line="240" w:lineRule="auto"/>
        <w:jc w:val="both"/>
        <w:rPr>
          <w:rFonts w:ascii="Times New Roman" w:hAnsi="Times New Roman" w:cs="Times New Roman"/>
          <w:b/>
          <w:sz w:val="24"/>
          <w:szCs w:val="24"/>
          <w:u w:val="single"/>
        </w:rPr>
      </w:pPr>
      <w:proofErr w:type="gramStart"/>
      <w:r w:rsidRPr="00A859E1">
        <w:rPr>
          <w:rFonts w:ascii="Times New Roman" w:hAnsi="Times New Roman" w:cs="Times New Roman"/>
          <w:b/>
          <w:sz w:val="24"/>
          <w:szCs w:val="24"/>
          <w:u w:val="single"/>
        </w:rPr>
        <w:t>A.1.3</w:t>
      </w:r>
      <w:proofErr w:type="gramEnd"/>
      <w:r w:rsidRPr="00A859E1">
        <w:rPr>
          <w:rFonts w:ascii="Times New Roman" w:hAnsi="Times New Roman" w:cs="Times New Roman"/>
          <w:b/>
          <w:sz w:val="24"/>
          <w:szCs w:val="24"/>
          <w:u w:val="single"/>
        </w:rPr>
        <w:t xml:space="preserve"> Údaje o zpracovateli projektové dokumentace:</w:t>
      </w:r>
    </w:p>
    <w:p w:rsidR="00A859E1" w:rsidRPr="00A859E1" w:rsidRDefault="00A859E1" w:rsidP="00A859E1">
      <w:pPr>
        <w:autoSpaceDE w:val="0"/>
        <w:autoSpaceDN w:val="0"/>
        <w:adjustRightInd w:val="0"/>
        <w:spacing w:after="0" w:line="240" w:lineRule="auto"/>
        <w:jc w:val="both"/>
        <w:rPr>
          <w:rFonts w:ascii="Times New Roman" w:hAnsi="Times New Roman" w:cs="Times New Roman"/>
          <w:sz w:val="24"/>
          <w:szCs w:val="24"/>
        </w:rPr>
      </w:pPr>
    </w:p>
    <w:p w:rsidR="00A859E1" w:rsidRPr="00A859E1" w:rsidRDefault="00A859E1" w:rsidP="00A859E1">
      <w:pPr>
        <w:autoSpaceDE w:val="0"/>
        <w:autoSpaceDN w:val="0"/>
        <w:adjustRightInd w:val="0"/>
        <w:spacing w:after="0" w:line="240" w:lineRule="auto"/>
        <w:jc w:val="both"/>
        <w:rPr>
          <w:rFonts w:ascii="Times New Roman" w:hAnsi="Times New Roman" w:cs="Times New Roman"/>
          <w:b/>
          <w:sz w:val="24"/>
          <w:szCs w:val="24"/>
        </w:rPr>
      </w:pPr>
      <w:r w:rsidRPr="00A859E1">
        <w:rPr>
          <w:rFonts w:ascii="Times New Roman" w:hAnsi="Times New Roman" w:cs="Times New Roman"/>
          <w:sz w:val="24"/>
          <w:szCs w:val="24"/>
        </w:rPr>
        <w:t xml:space="preserve">       a) </w:t>
      </w:r>
      <w:r w:rsidRPr="00A859E1">
        <w:rPr>
          <w:rFonts w:ascii="Times New Roman" w:hAnsi="Times New Roman" w:cs="Times New Roman"/>
          <w:b/>
          <w:sz w:val="24"/>
          <w:szCs w:val="24"/>
        </w:rPr>
        <w:t>Jméno, příjmení, obchodní firma, IČ, bylo-li přiděleno, místo podnikání (fyzická</w:t>
      </w:r>
    </w:p>
    <w:p w:rsidR="00A859E1" w:rsidRPr="00A859E1" w:rsidRDefault="00A859E1" w:rsidP="00A859E1">
      <w:pPr>
        <w:autoSpaceDE w:val="0"/>
        <w:autoSpaceDN w:val="0"/>
        <w:adjustRightInd w:val="0"/>
        <w:spacing w:after="0" w:line="240" w:lineRule="auto"/>
        <w:jc w:val="both"/>
        <w:rPr>
          <w:rFonts w:ascii="Times New Roman" w:hAnsi="Times New Roman" w:cs="Times New Roman"/>
          <w:b/>
          <w:sz w:val="24"/>
          <w:szCs w:val="24"/>
        </w:rPr>
      </w:pPr>
      <w:r w:rsidRPr="00A859E1">
        <w:rPr>
          <w:rFonts w:ascii="Times New Roman" w:hAnsi="Times New Roman" w:cs="Times New Roman"/>
          <w:b/>
          <w:sz w:val="24"/>
          <w:szCs w:val="24"/>
        </w:rPr>
        <w:t xml:space="preserve">           osoba podnikající) nebo obchodní firma nebo název, IČ, bylo-li přiděleno, adresa</w:t>
      </w:r>
    </w:p>
    <w:p w:rsidR="00A859E1" w:rsidRPr="00A859E1" w:rsidRDefault="00A859E1" w:rsidP="00A859E1">
      <w:pPr>
        <w:autoSpaceDE w:val="0"/>
        <w:autoSpaceDN w:val="0"/>
        <w:adjustRightInd w:val="0"/>
        <w:spacing w:after="0" w:line="240" w:lineRule="auto"/>
        <w:jc w:val="both"/>
        <w:rPr>
          <w:rFonts w:ascii="Times New Roman" w:hAnsi="Times New Roman" w:cs="Times New Roman"/>
          <w:b/>
          <w:sz w:val="24"/>
          <w:szCs w:val="24"/>
        </w:rPr>
      </w:pPr>
      <w:r w:rsidRPr="00A859E1">
        <w:rPr>
          <w:rFonts w:ascii="Times New Roman" w:hAnsi="Times New Roman" w:cs="Times New Roman"/>
          <w:b/>
          <w:sz w:val="24"/>
          <w:szCs w:val="24"/>
        </w:rPr>
        <w:t xml:space="preserve">           sídla (právnická osoba):</w:t>
      </w:r>
    </w:p>
    <w:p w:rsidR="00A859E1" w:rsidRPr="00A859E1" w:rsidRDefault="00A859E1" w:rsidP="00A859E1">
      <w:pPr>
        <w:numPr>
          <w:ilvl w:val="0"/>
          <w:numId w:val="9"/>
        </w:numPr>
        <w:autoSpaceDE w:val="0"/>
        <w:autoSpaceDN w:val="0"/>
        <w:adjustRightInd w:val="0"/>
        <w:spacing w:after="0" w:line="240" w:lineRule="auto"/>
        <w:contextualSpacing/>
        <w:jc w:val="both"/>
        <w:rPr>
          <w:rFonts w:ascii="Times New Roman" w:hAnsi="Times New Roman" w:cs="Times New Roman"/>
          <w:sz w:val="24"/>
          <w:szCs w:val="24"/>
        </w:rPr>
      </w:pPr>
      <w:r w:rsidRPr="00A859E1">
        <w:rPr>
          <w:rFonts w:ascii="Times New Roman" w:hAnsi="Times New Roman" w:cs="Times New Roman"/>
          <w:sz w:val="24"/>
          <w:szCs w:val="24"/>
        </w:rPr>
        <w:t>Ing. Jiří Havelka, projektová činnost ve výstavbě, IČ: 63456524, Zborovská 4185/23, 767 01 Kroměříž.</w:t>
      </w:r>
    </w:p>
    <w:p w:rsidR="00A859E1" w:rsidRPr="00A859E1" w:rsidRDefault="00A859E1" w:rsidP="00A859E1">
      <w:pPr>
        <w:autoSpaceDE w:val="0"/>
        <w:autoSpaceDN w:val="0"/>
        <w:adjustRightInd w:val="0"/>
        <w:spacing w:after="0" w:line="240" w:lineRule="auto"/>
        <w:jc w:val="both"/>
        <w:rPr>
          <w:rFonts w:ascii="Times New Roman" w:hAnsi="Times New Roman" w:cs="Times New Roman"/>
          <w:sz w:val="24"/>
          <w:szCs w:val="24"/>
        </w:rPr>
      </w:pPr>
    </w:p>
    <w:p w:rsidR="00A859E1" w:rsidRPr="00A859E1" w:rsidRDefault="00A859E1" w:rsidP="00A859E1">
      <w:pPr>
        <w:autoSpaceDE w:val="0"/>
        <w:autoSpaceDN w:val="0"/>
        <w:adjustRightInd w:val="0"/>
        <w:spacing w:after="0" w:line="240" w:lineRule="auto"/>
        <w:jc w:val="both"/>
        <w:rPr>
          <w:rFonts w:ascii="Times New Roman" w:hAnsi="Times New Roman" w:cs="Times New Roman"/>
          <w:b/>
          <w:sz w:val="24"/>
          <w:szCs w:val="24"/>
        </w:rPr>
      </w:pPr>
      <w:r w:rsidRPr="00A859E1">
        <w:rPr>
          <w:rFonts w:ascii="Times New Roman" w:hAnsi="Times New Roman" w:cs="Times New Roman"/>
          <w:sz w:val="24"/>
          <w:szCs w:val="24"/>
        </w:rPr>
        <w:t xml:space="preserve">       b) </w:t>
      </w:r>
      <w:r w:rsidRPr="00A859E1">
        <w:rPr>
          <w:rFonts w:ascii="Times New Roman" w:hAnsi="Times New Roman" w:cs="Times New Roman"/>
          <w:b/>
          <w:sz w:val="24"/>
          <w:szCs w:val="24"/>
        </w:rPr>
        <w:t>Jméno a příjmení hlavního projektanta včetně čísla, pod kterým je zapsán v</w:t>
      </w:r>
    </w:p>
    <w:p w:rsidR="00A859E1" w:rsidRPr="00A859E1" w:rsidRDefault="00A859E1" w:rsidP="00A859E1">
      <w:pPr>
        <w:autoSpaceDE w:val="0"/>
        <w:autoSpaceDN w:val="0"/>
        <w:adjustRightInd w:val="0"/>
        <w:spacing w:after="0" w:line="240" w:lineRule="auto"/>
        <w:jc w:val="both"/>
        <w:rPr>
          <w:rFonts w:ascii="Times New Roman" w:hAnsi="Times New Roman" w:cs="Times New Roman"/>
          <w:b/>
          <w:sz w:val="24"/>
          <w:szCs w:val="24"/>
        </w:rPr>
      </w:pPr>
      <w:r w:rsidRPr="00A859E1">
        <w:rPr>
          <w:rFonts w:ascii="Times New Roman" w:hAnsi="Times New Roman" w:cs="Times New Roman"/>
          <w:b/>
          <w:sz w:val="24"/>
          <w:szCs w:val="24"/>
        </w:rPr>
        <w:t xml:space="preserve">           evidenci autorizovaných osob vedené Českou komorou architektů nebo Českou</w:t>
      </w:r>
    </w:p>
    <w:p w:rsidR="00A859E1" w:rsidRPr="00A859E1" w:rsidRDefault="00A859E1" w:rsidP="00A859E1">
      <w:pPr>
        <w:autoSpaceDE w:val="0"/>
        <w:autoSpaceDN w:val="0"/>
        <w:adjustRightInd w:val="0"/>
        <w:spacing w:after="0" w:line="240" w:lineRule="auto"/>
        <w:jc w:val="both"/>
        <w:rPr>
          <w:rFonts w:ascii="Times New Roman" w:hAnsi="Times New Roman" w:cs="Times New Roman"/>
          <w:b/>
          <w:sz w:val="24"/>
          <w:szCs w:val="24"/>
        </w:rPr>
      </w:pPr>
      <w:r w:rsidRPr="00A859E1">
        <w:rPr>
          <w:rFonts w:ascii="Times New Roman" w:hAnsi="Times New Roman" w:cs="Times New Roman"/>
          <w:b/>
          <w:sz w:val="24"/>
          <w:szCs w:val="24"/>
        </w:rPr>
        <w:t xml:space="preserve">           komorou autorizovaných inženýrů a techniků činných ve výstavbě, s vyznačeným</w:t>
      </w:r>
    </w:p>
    <w:p w:rsidR="00A859E1" w:rsidRPr="00A859E1" w:rsidRDefault="00A859E1" w:rsidP="00A859E1">
      <w:pPr>
        <w:autoSpaceDE w:val="0"/>
        <w:autoSpaceDN w:val="0"/>
        <w:adjustRightInd w:val="0"/>
        <w:spacing w:after="0" w:line="240" w:lineRule="auto"/>
        <w:jc w:val="both"/>
        <w:rPr>
          <w:rFonts w:ascii="Times New Roman" w:hAnsi="Times New Roman" w:cs="Times New Roman"/>
          <w:b/>
          <w:sz w:val="24"/>
          <w:szCs w:val="24"/>
        </w:rPr>
      </w:pPr>
      <w:r w:rsidRPr="00A859E1">
        <w:rPr>
          <w:rFonts w:ascii="Times New Roman" w:hAnsi="Times New Roman" w:cs="Times New Roman"/>
          <w:b/>
          <w:sz w:val="24"/>
          <w:szCs w:val="24"/>
        </w:rPr>
        <w:t xml:space="preserve">           oborem, popřípadě specializací jeho autorizace:</w:t>
      </w:r>
    </w:p>
    <w:p w:rsidR="00A859E1" w:rsidRPr="00A859E1" w:rsidRDefault="00A859E1" w:rsidP="00A859E1">
      <w:pPr>
        <w:numPr>
          <w:ilvl w:val="0"/>
          <w:numId w:val="9"/>
        </w:numPr>
        <w:autoSpaceDE w:val="0"/>
        <w:autoSpaceDN w:val="0"/>
        <w:adjustRightInd w:val="0"/>
        <w:spacing w:after="0" w:line="240" w:lineRule="auto"/>
        <w:contextualSpacing/>
        <w:jc w:val="both"/>
        <w:rPr>
          <w:rFonts w:ascii="Times New Roman" w:hAnsi="Times New Roman" w:cs="Times New Roman"/>
          <w:sz w:val="24"/>
          <w:szCs w:val="24"/>
        </w:rPr>
      </w:pPr>
      <w:r w:rsidRPr="00A859E1">
        <w:rPr>
          <w:rFonts w:ascii="Times New Roman" w:hAnsi="Times New Roman" w:cs="Times New Roman"/>
          <w:sz w:val="24"/>
          <w:szCs w:val="24"/>
        </w:rPr>
        <w:t>Ing. Bohumil Karas – projektové práce, ČKAIT: 1300260, IP00 Pozemní stavby.</w:t>
      </w:r>
    </w:p>
    <w:p w:rsidR="00A859E1" w:rsidRPr="00A859E1" w:rsidRDefault="00A859E1" w:rsidP="00A859E1">
      <w:pPr>
        <w:autoSpaceDE w:val="0"/>
        <w:autoSpaceDN w:val="0"/>
        <w:adjustRightInd w:val="0"/>
        <w:spacing w:after="0" w:line="240" w:lineRule="auto"/>
        <w:jc w:val="both"/>
        <w:rPr>
          <w:rFonts w:ascii="Times New Roman" w:hAnsi="Times New Roman" w:cs="Times New Roman"/>
          <w:sz w:val="24"/>
          <w:szCs w:val="24"/>
        </w:rPr>
      </w:pPr>
    </w:p>
    <w:p w:rsidR="00A859E1" w:rsidRPr="00A859E1" w:rsidRDefault="00A859E1" w:rsidP="00A859E1">
      <w:pPr>
        <w:autoSpaceDE w:val="0"/>
        <w:autoSpaceDN w:val="0"/>
        <w:adjustRightInd w:val="0"/>
        <w:spacing w:after="0" w:line="240" w:lineRule="auto"/>
        <w:jc w:val="both"/>
        <w:rPr>
          <w:rFonts w:ascii="Times New Roman" w:hAnsi="Times New Roman" w:cs="Times New Roman"/>
          <w:b/>
          <w:sz w:val="24"/>
          <w:szCs w:val="24"/>
        </w:rPr>
      </w:pPr>
      <w:r w:rsidRPr="00A859E1">
        <w:rPr>
          <w:rFonts w:ascii="Times New Roman" w:hAnsi="Times New Roman" w:cs="Times New Roman"/>
          <w:sz w:val="24"/>
          <w:szCs w:val="24"/>
        </w:rPr>
        <w:t xml:space="preserve">       c) </w:t>
      </w:r>
      <w:r w:rsidRPr="00A859E1">
        <w:rPr>
          <w:rFonts w:ascii="Times New Roman" w:hAnsi="Times New Roman" w:cs="Times New Roman"/>
          <w:b/>
          <w:sz w:val="24"/>
          <w:szCs w:val="24"/>
        </w:rPr>
        <w:t>Jména a příjmení projektantů jednotlivých částí projektové dokumentace včetně</w:t>
      </w:r>
    </w:p>
    <w:p w:rsidR="00A859E1" w:rsidRPr="00A859E1" w:rsidRDefault="00A859E1" w:rsidP="00A859E1">
      <w:pPr>
        <w:autoSpaceDE w:val="0"/>
        <w:autoSpaceDN w:val="0"/>
        <w:adjustRightInd w:val="0"/>
        <w:spacing w:after="0" w:line="240" w:lineRule="auto"/>
        <w:jc w:val="both"/>
        <w:rPr>
          <w:rFonts w:ascii="Times New Roman" w:hAnsi="Times New Roman" w:cs="Times New Roman"/>
          <w:b/>
          <w:sz w:val="24"/>
          <w:szCs w:val="24"/>
        </w:rPr>
      </w:pPr>
      <w:r w:rsidRPr="00A859E1">
        <w:rPr>
          <w:rFonts w:ascii="Times New Roman" w:hAnsi="Times New Roman" w:cs="Times New Roman"/>
          <w:b/>
          <w:sz w:val="24"/>
          <w:szCs w:val="24"/>
        </w:rPr>
        <w:t xml:space="preserve">           čísla, pod kterým jsou zapsáni v evidenci autorizovaných osob vedené Českou</w:t>
      </w:r>
    </w:p>
    <w:p w:rsidR="00A859E1" w:rsidRPr="00A859E1" w:rsidRDefault="00A859E1" w:rsidP="00A859E1">
      <w:pPr>
        <w:autoSpaceDE w:val="0"/>
        <w:autoSpaceDN w:val="0"/>
        <w:adjustRightInd w:val="0"/>
        <w:spacing w:after="0" w:line="240" w:lineRule="auto"/>
        <w:jc w:val="both"/>
        <w:rPr>
          <w:rFonts w:ascii="Times New Roman" w:hAnsi="Times New Roman" w:cs="Times New Roman"/>
          <w:b/>
          <w:sz w:val="24"/>
          <w:szCs w:val="24"/>
        </w:rPr>
      </w:pPr>
      <w:r w:rsidRPr="00A859E1">
        <w:rPr>
          <w:rFonts w:ascii="Times New Roman" w:hAnsi="Times New Roman" w:cs="Times New Roman"/>
          <w:b/>
          <w:sz w:val="24"/>
          <w:szCs w:val="24"/>
        </w:rPr>
        <w:t xml:space="preserve">           komorou architektů nebo Českou komorou autorizovaných inženýrů a techniků</w:t>
      </w:r>
    </w:p>
    <w:p w:rsidR="00A859E1" w:rsidRPr="00A859E1" w:rsidRDefault="00A859E1" w:rsidP="00A859E1">
      <w:pPr>
        <w:autoSpaceDE w:val="0"/>
        <w:autoSpaceDN w:val="0"/>
        <w:adjustRightInd w:val="0"/>
        <w:spacing w:after="0" w:line="240" w:lineRule="auto"/>
        <w:jc w:val="both"/>
        <w:rPr>
          <w:rFonts w:ascii="Times New Roman" w:hAnsi="Times New Roman" w:cs="Times New Roman"/>
          <w:b/>
          <w:sz w:val="24"/>
          <w:szCs w:val="24"/>
        </w:rPr>
      </w:pPr>
      <w:r w:rsidRPr="00A859E1">
        <w:rPr>
          <w:rFonts w:ascii="Times New Roman" w:hAnsi="Times New Roman" w:cs="Times New Roman"/>
          <w:b/>
          <w:sz w:val="24"/>
          <w:szCs w:val="24"/>
        </w:rPr>
        <w:t xml:space="preserve">           činných ve výstavbě, s vyznačeným oborem, popřípadě specializací jejich</w:t>
      </w:r>
    </w:p>
    <w:p w:rsidR="00A859E1" w:rsidRPr="00A859E1" w:rsidRDefault="00A859E1" w:rsidP="00A859E1">
      <w:pPr>
        <w:autoSpaceDE w:val="0"/>
        <w:autoSpaceDN w:val="0"/>
        <w:adjustRightInd w:val="0"/>
        <w:spacing w:after="0" w:line="240" w:lineRule="auto"/>
        <w:jc w:val="both"/>
        <w:rPr>
          <w:rFonts w:ascii="Times New Roman" w:hAnsi="Times New Roman" w:cs="Times New Roman"/>
          <w:b/>
          <w:sz w:val="24"/>
          <w:szCs w:val="24"/>
        </w:rPr>
      </w:pPr>
      <w:r w:rsidRPr="00A859E1">
        <w:rPr>
          <w:rFonts w:ascii="Times New Roman" w:hAnsi="Times New Roman" w:cs="Times New Roman"/>
          <w:b/>
          <w:sz w:val="24"/>
          <w:szCs w:val="24"/>
        </w:rPr>
        <w:t xml:space="preserve">           autorizace:</w:t>
      </w:r>
    </w:p>
    <w:p w:rsidR="00A859E1" w:rsidRDefault="008A7511" w:rsidP="00A859E1">
      <w:pPr>
        <w:numPr>
          <w:ilvl w:val="0"/>
          <w:numId w:val="9"/>
        </w:numPr>
        <w:contextualSpacing/>
        <w:rPr>
          <w:rFonts w:ascii="Times New Roman" w:hAnsi="Times New Roman" w:cs="Times New Roman"/>
          <w:sz w:val="24"/>
          <w:szCs w:val="24"/>
        </w:rPr>
      </w:pPr>
      <w:r>
        <w:rPr>
          <w:rFonts w:ascii="Times New Roman" w:hAnsi="Times New Roman" w:cs="Times New Roman"/>
          <w:sz w:val="24"/>
          <w:szCs w:val="24"/>
        </w:rPr>
        <w:t>Nejsou</w:t>
      </w:r>
      <w:r w:rsidR="00A859E1" w:rsidRPr="00A859E1">
        <w:rPr>
          <w:rFonts w:ascii="Times New Roman" w:hAnsi="Times New Roman" w:cs="Times New Roman"/>
          <w:sz w:val="24"/>
          <w:szCs w:val="24"/>
        </w:rPr>
        <w:t>.</w:t>
      </w:r>
    </w:p>
    <w:p w:rsidR="000640DA" w:rsidRPr="00A859E1" w:rsidRDefault="000640DA" w:rsidP="008A7511">
      <w:pPr>
        <w:contextualSpacing/>
        <w:rPr>
          <w:rFonts w:ascii="Times New Roman" w:hAnsi="Times New Roman" w:cs="Times New Roman"/>
          <w:sz w:val="24"/>
          <w:szCs w:val="24"/>
        </w:rPr>
      </w:pPr>
    </w:p>
    <w:p w:rsidR="00A859E1" w:rsidRPr="00A859E1" w:rsidRDefault="00A859E1" w:rsidP="00A859E1">
      <w:pPr>
        <w:autoSpaceDE w:val="0"/>
        <w:autoSpaceDN w:val="0"/>
        <w:adjustRightInd w:val="0"/>
        <w:spacing w:after="0" w:line="240" w:lineRule="auto"/>
        <w:jc w:val="both"/>
        <w:rPr>
          <w:rFonts w:ascii="Times New Roman" w:hAnsi="Times New Roman" w:cs="Times New Roman"/>
          <w:b/>
          <w:bCs/>
          <w:sz w:val="28"/>
          <w:szCs w:val="28"/>
          <w:u w:val="single"/>
        </w:rPr>
      </w:pPr>
      <w:proofErr w:type="gramStart"/>
      <w:r w:rsidRPr="00A859E1">
        <w:rPr>
          <w:rFonts w:ascii="Times New Roman" w:hAnsi="Times New Roman" w:cs="Times New Roman"/>
          <w:b/>
          <w:bCs/>
          <w:sz w:val="28"/>
          <w:szCs w:val="28"/>
          <w:u w:val="single"/>
        </w:rPr>
        <w:t>A.2   Seznam</w:t>
      </w:r>
      <w:proofErr w:type="gramEnd"/>
      <w:r w:rsidRPr="00A859E1">
        <w:rPr>
          <w:rFonts w:ascii="Times New Roman" w:hAnsi="Times New Roman" w:cs="Times New Roman"/>
          <w:b/>
          <w:bCs/>
          <w:sz w:val="28"/>
          <w:szCs w:val="28"/>
          <w:u w:val="single"/>
        </w:rPr>
        <w:t xml:space="preserve"> vstupních podkladů:</w:t>
      </w:r>
    </w:p>
    <w:p w:rsidR="00A859E1" w:rsidRPr="00A859E1" w:rsidRDefault="00A859E1" w:rsidP="00A859E1">
      <w:pPr>
        <w:autoSpaceDE w:val="0"/>
        <w:autoSpaceDN w:val="0"/>
        <w:adjustRightInd w:val="0"/>
        <w:spacing w:after="0" w:line="240" w:lineRule="auto"/>
        <w:jc w:val="both"/>
        <w:rPr>
          <w:rFonts w:ascii="Times New Roman" w:hAnsi="Times New Roman" w:cs="Times New Roman"/>
          <w:b/>
          <w:bCs/>
          <w:sz w:val="24"/>
          <w:szCs w:val="24"/>
        </w:rPr>
      </w:pPr>
    </w:p>
    <w:p w:rsidR="00A859E1" w:rsidRPr="00A859E1" w:rsidRDefault="00A859E1" w:rsidP="003B6179">
      <w:pPr>
        <w:numPr>
          <w:ilvl w:val="0"/>
          <w:numId w:val="9"/>
        </w:numPr>
        <w:autoSpaceDE w:val="0"/>
        <w:autoSpaceDN w:val="0"/>
        <w:adjustRightInd w:val="0"/>
        <w:spacing w:after="0" w:line="240" w:lineRule="auto"/>
        <w:contextualSpacing/>
        <w:jc w:val="both"/>
        <w:rPr>
          <w:rFonts w:ascii="Times New Roman" w:hAnsi="Times New Roman" w:cs="Times New Roman"/>
          <w:bCs/>
          <w:sz w:val="24"/>
          <w:szCs w:val="24"/>
        </w:rPr>
      </w:pPr>
      <w:r w:rsidRPr="00A859E1">
        <w:rPr>
          <w:rFonts w:ascii="Times New Roman" w:hAnsi="Times New Roman" w:cs="Times New Roman"/>
          <w:bCs/>
          <w:sz w:val="24"/>
          <w:szCs w:val="24"/>
        </w:rPr>
        <w:t xml:space="preserve">Zaměření </w:t>
      </w:r>
      <w:r w:rsidR="003B6179" w:rsidRPr="003B6179">
        <w:rPr>
          <w:rFonts w:ascii="Times New Roman" w:hAnsi="Times New Roman" w:cs="Times New Roman"/>
          <w:bCs/>
          <w:sz w:val="24"/>
          <w:szCs w:val="24"/>
        </w:rPr>
        <w:t xml:space="preserve">stávajícího stavu </w:t>
      </w:r>
      <w:r w:rsidR="008A7511">
        <w:rPr>
          <w:rFonts w:ascii="Times New Roman" w:hAnsi="Times New Roman" w:cs="Times New Roman"/>
          <w:bCs/>
          <w:sz w:val="24"/>
          <w:szCs w:val="24"/>
        </w:rPr>
        <w:t>vstupní části objektu radnice v Kroměříži.</w:t>
      </w:r>
    </w:p>
    <w:p w:rsidR="00A859E1" w:rsidRDefault="00A859E1" w:rsidP="00A859E1">
      <w:pPr>
        <w:numPr>
          <w:ilvl w:val="0"/>
          <w:numId w:val="9"/>
        </w:numPr>
        <w:autoSpaceDE w:val="0"/>
        <w:autoSpaceDN w:val="0"/>
        <w:adjustRightInd w:val="0"/>
        <w:spacing w:after="0" w:line="240" w:lineRule="auto"/>
        <w:contextualSpacing/>
        <w:jc w:val="both"/>
        <w:rPr>
          <w:rFonts w:ascii="Times New Roman" w:hAnsi="Times New Roman" w:cs="Times New Roman"/>
          <w:bCs/>
          <w:sz w:val="24"/>
          <w:szCs w:val="24"/>
        </w:rPr>
      </w:pPr>
      <w:r w:rsidRPr="00A859E1">
        <w:rPr>
          <w:rFonts w:ascii="Times New Roman" w:hAnsi="Times New Roman" w:cs="Times New Roman"/>
          <w:bCs/>
          <w:sz w:val="24"/>
          <w:szCs w:val="24"/>
        </w:rPr>
        <w:t>Požadavky investora.</w:t>
      </w:r>
    </w:p>
    <w:p w:rsidR="008A7511" w:rsidRPr="00A859E1" w:rsidRDefault="008A7511" w:rsidP="008A7511">
      <w:pPr>
        <w:autoSpaceDE w:val="0"/>
        <w:autoSpaceDN w:val="0"/>
        <w:adjustRightInd w:val="0"/>
        <w:spacing w:after="0" w:line="240" w:lineRule="auto"/>
        <w:ind w:left="3912" w:firstLine="336"/>
        <w:contextualSpacing/>
        <w:jc w:val="both"/>
        <w:rPr>
          <w:rFonts w:ascii="Times New Roman" w:hAnsi="Times New Roman" w:cs="Times New Roman"/>
          <w:bCs/>
          <w:sz w:val="20"/>
          <w:szCs w:val="20"/>
        </w:rPr>
      </w:pPr>
      <w:r w:rsidRPr="00A859E1">
        <w:rPr>
          <w:rFonts w:ascii="Times New Roman" w:hAnsi="Times New Roman" w:cs="Times New Roman"/>
          <w:bCs/>
          <w:sz w:val="20"/>
          <w:szCs w:val="20"/>
        </w:rPr>
        <w:lastRenderedPageBreak/>
        <w:t>- 2 -</w:t>
      </w:r>
    </w:p>
    <w:p w:rsidR="000640DA" w:rsidRPr="00A859E1" w:rsidRDefault="000640DA" w:rsidP="000640DA">
      <w:pPr>
        <w:autoSpaceDE w:val="0"/>
        <w:autoSpaceDN w:val="0"/>
        <w:adjustRightInd w:val="0"/>
        <w:spacing w:after="0" w:line="240" w:lineRule="auto"/>
        <w:ind w:left="1080"/>
        <w:contextualSpacing/>
        <w:jc w:val="both"/>
        <w:rPr>
          <w:rFonts w:ascii="Times New Roman" w:hAnsi="Times New Roman" w:cs="Times New Roman"/>
          <w:bCs/>
          <w:sz w:val="24"/>
          <w:szCs w:val="24"/>
        </w:rPr>
      </w:pPr>
    </w:p>
    <w:p w:rsidR="00A859E1" w:rsidRPr="00A859E1" w:rsidRDefault="00A859E1" w:rsidP="00A859E1">
      <w:pPr>
        <w:autoSpaceDE w:val="0"/>
        <w:autoSpaceDN w:val="0"/>
        <w:adjustRightInd w:val="0"/>
        <w:spacing w:after="0" w:line="240" w:lineRule="auto"/>
        <w:jc w:val="both"/>
        <w:rPr>
          <w:rFonts w:ascii="Times New Roman" w:hAnsi="Times New Roman" w:cs="Times New Roman"/>
          <w:b/>
          <w:bCs/>
          <w:sz w:val="28"/>
          <w:szCs w:val="28"/>
          <w:u w:val="single"/>
        </w:rPr>
      </w:pPr>
      <w:proofErr w:type="gramStart"/>
      <w:r w:rsidRPr="00A859E1">
        <w:rPr>
          <w:rFonts w:ascii="Times New Roman" w:hAnsi="Times New Roman" w:cs="Times New Roman"/>
          <w:b/>
          <w:bCs/>
          <w:sz w:val="28"/>
          <w:szCs w:val="28"/>
          <w:u w:val="single"/>
        </w:rPr>
        <w:t>A.3   Údaje</w:t>
      </w:r>
      <w:proofErr w:type="gramEnd"/>
      <w:r w:rsidRPr="00A859E1">
        <w:rPr>
          <w:rFonts w:ascii="Times New Roman" w:hAnsi="Times New Roman" w:cs="Times New Roman"/>
          <w:b/>
          <w:bCs/>
          <w:sz w:val="28"/>
          <w:szCs w:val="28"/>
          <w:u w:val="single"/>
        </w:rPr>
        <w:t xml:space="preserve"> o území:</w:t>
      </w:r>
    </w:p>
    <w:p w:rsidR="00A859E1" w:rsidRPr="00A859E1" w:rsidRDefault="00A859E1" w:rsidP="00A859E1">
      <w:pPr>
        <w:autoSpaceDE w:val="0"/>
        <w:autoSpaceDN w:val="0"/>
        <w:adjustRightInd w:val="0"/>
        <w:spacing w:after="0" w:line="240" w:lineRule="auto"/>
        <w:jc w:val="both"/>
        <w:rPr>
          <w:rFonts w:ascii="Times New Roman" w:hAnsi="Times New Roman" w:cs="Times New Roman"/>
          <w:b/>
          <w:bCs/>
          <w:sz w:val="28"/>
          <w:szCs w:val="28"/>
          <w:u w:val="single"/>
        </w:rPr>
      </w:pPr>
    </w:p>
    <w:p w:rsidR="00A859E1" w:rsidRPr="00A859E1" w:rsidRDefault="00A859E1" w:rsidP="00A859E1">
      <w:pPr>
        <w:numPr>
          <w:ilvl w:val="0"/>
          <w:numId w:val="11"/>
        </w:numPr>
        <w:spacing w:after="0" w:line="240" w:lineRule="auto"/>
        <w:contextualSpacing/>
        <w:jc w:val="both"/>
        <w:rPr>
          <w:rFonts w:ascii="Times New Roman" w:hAnsi="Times New Roman" w:cs="Times New Roman"/>
          <w:b/>
          <w:sz w:val="24"/>
          <w:szCs w:val="24"/>
        </w:rPr>
      </w:pPr>
      <w:r w:rsidRPr="00A859E1">
        <w:rPr>
          <w:rFonts w:ascii="Times New Roman" w:hAnsi="Times New Roman" w:cs="Times New Roman"/>
          <w:b/>
          <w:sz w:val="24"/>
          <w:szCs w:val="24"/>
        </w:rPr>
        <w:t>Rozsah řešeného území:</w:t>
      </w:r>
    </w:p>
    <w:p w:rsidR="00A859E1" w:rsidRDefault="00145650" w:rsidP="00303B1D">
      <w:pPr>
        <w:pStyle w:val="Odstavecseseznamem"/>
        <w:numPr>
          <w:ilvl w:val="0"/>
          <w:numId w:val="9"/>
        </w:numPr>
        <w:spacing w:after="0" w:line="240" w:lineRule="auto"/>
        <w:rPr>
          <w:rFonts w:ascii="Times New Roman" w:hAnsi="Times New Roman" w:cs="Times New Roman"/>
          <w:sz w:val="24"/>
          <w:szCs w:val="24"/>
        </w:rPr>
      </w:pPr>
      <w:r w:rsidRPr="00145650">
        <w:rPr>
          <w:rFonts w:ascii="Times New Roman" w:hAnsi="Times New Roman" w:cs="Times New Roman"/>
          <w:sz w:val="24"/>
          <w:szCs w:val="24"/>
        </w:rPr>
        <w:t xml:space="preserve">Jedná se o parcelu č. </w:t>
      </w:r>
      <w:r w:rsidR="003B0839">
        <w:rPr>
          <w:rFonts w:ascii="Times New Roman" w:hAnsi="Times New Roman" w:cs="Times New Roman"/>
          <w:sz w:val="24"/>
          <w:szCs w:val="24"/>
        </w:rPr>
        <w:t>217</w:t>
      </w:r>
      <w:r w:rsidRPr="00145650">
        <w:rPr>
          <w:rFonts w:ascii="Times New Roman" w:hAnsi="Times New Roman" w:cs="Times New Roman"/>
          <w:sz w:val="24"/>
          <w:szCs w:val="24"/>
        </w:rPr>
        <w:t xml:space="preserve"> označenou jako zastavěná plocha a nádvoří.</w:t>
      </w:r>
    </w:p>
    <w:p w:rsidR="00303B1D" w:rsidRPr="00B8090C" w:rsidRDefault="00303B1D" w:rsidP="00303B1D">
      <w:pPr>
        <w:pStyle w:val="Odstavecseseznamem"/>
        <w:spacing w:after="0" w:line="240" w:lineRule="auto"/>
        <w:ind w:left="1080"/>
        <w:rPr>
          <w:rFonts w:ascii="Times New Roman" w:hAnsi="Times New Roman" w:cs="Times New Roman"/>
          <w:sz w:val="24"/>
          <w:szCs w:val="24"/>
        </w:rPr>
      </w:pPr>
    </w:p>
    <w:p w:rsidR="00A859E1" w:rsidRPr="00A859E1" w:rsidRDefault="00A859E1" w:rsidP="00A859E1">
      <w:pPr>
        <w:numPr>
          <w:ilvl w:val="0"/>
          <w:numId w:val="11"/>
        </w:numPr>
        <w:spacing w:after="0" w:line="240" w:lineRule="auto"/>
        <w:contextualSpacing/>
        <w:jc w:val="both"/>
        <w:rPr>
          <w:rFonts w:ascii="Times New Roman" w:hAnsi="Times New Roman" w:cs="Times New Roman"/>
          <w:b/>
          <w:sz w:val="24"/>
          <w:szCs w:val="24"/>
        </w:rPr>
      </w:pPr>
      <w:r w:rsidRPr="00A859E1">
        <w:rPr>
          <w:rFonts w:ascii="Times New Roman" w:hAnsi="Times New Roman" w:cs="Times New Roman"/>
          <w:b/>
          <w:sz w:val="24"/>
          <w:szCs w:val="24"/>
        </w:rPr>
        <w:t>Údaje o ochraně území podle jiných právních předpisů</w:t>
      </w:r>
      <w:r w:rsidRPr="00A859E1">
        <w:rPr>
          <w:rFonts w:ascii="Times New Roman" w:hAnsi="Times New Roman" w:cs="Times New Roman"/>
          <w:b/>
          <w:sz w:val="16"/>
          <w:szCs w:val="16"/>
        </w:rPr>
        <w:t xml:space="preserve"> </w:t>
      </w:r>
      <w:r w:rsidRPr="00A859E1">
        <w:rPr>
          <w:rFonts w:ascii="Times New Roman" w:hAnsi="Times New Roman" w:cs="Times New Roman"/>
          <w:b/>
          <w:sz w:val="24"/>
          <w:szCs w:val="24"/>
        </w:rPr>
        <w:t>(památková rezervace,</w:t>
      </w:r>
    </w:p>
    <w:p w:rsidR="00A859E1" w:rsidRPr="00A859E1" w:rsidRDefault="00A859E1" w:rsidP="00A859E1">
      <w:pPr>
        <w:autoSpaceDE w:val="0"/>
        <w:autoSpaceDN w:val="0"/>
        <w:adjustRightInd w:val="0"/>
        <w:spacing w:after="0" w:line="240" w:lineRule="auto"/>
        <w:ind w:left="720"/>
        <w:contextualSpacing/>
        <w:jc w:val="both"/>
        <w:rPr>
          <w:rFonts w:ascii="Times New Roman" w:hAnsi="Times New Roman" w:cs="Times New Roman"/>
          <w:b/>
          <w:sz w:val="24"/>
          <w:szCs w:val="24"/>
        </w:rPr>
      </w:pPr>
      <w:r w:rsidRPr="00A859E1">
        <w:rPr>
          <w:rFonts w:ascii="Times New Roman" w:hAnsi="Times New Roman" w:cs="Times New Roman"/>
          <w:b/>
          <w:sz w:val="24"/>
          <w:szCs w:val="24"/>
        </w:rPr>
        <w:t>památková zóna, zvláště chráněné území, záplavové území apod.):</w:t>
      </w:r>
    </w:p>
    <w:p w:rsidR="00A859E1" w:rsidRPr="00A859E1" w:rsidRDefault="00A859E1" w:rsidP="00497E18">
      <w:pPr>
        <w:numPr>
          <w:ilvl w:val="0"/>
          <w:numId w:val="9"/>
        </w:numPr>
        <w:autoSpaceDE w:val="0"/>
        <w:autoSpaceDN w:val="0"/>
        <w:adjustRightInd w:val="0"/>
        <w:spacing w:after="0" w:line="240" w:lineRule="auto"/>
        <w:contextualSpacing/>
        <w:jc w:val="both"/>
        <w:rPr>
          <w:rFonts w:ascii="Times New Roman" w:hAnsi="Times New Roman" w:cs="Times New Roman"/>
          <w:sz w:val="24"/>
          <w:szCs w:val="24"/>
        </w:rPr>
      </w:pPr>
      <w:r w:rsidRPr="00A859E1">
        <w:rPr>
          <w:rFonts w:ascii="Times New Roman" w:hAnsi="Times New Roman" w:cs="Times New Roman"/>
          <w:sz w:val="24"/>
          <w:szCs w:val="24"/>
        </w:rPr>
        <w:t xml:space="preserve">Objekt </w:t>
      </w:r>
      <w:r w:rsidR="003B0839">
        <w:rPr>
          <w:rFonts w:ascii="Times New Roman" w:hAnsi="Times New Roman" w:cs="Times New Roman"/>
          <w:sz w:val="24"/>
          <w:szCs w:val="24"/>
        </w:rPr>
        <w:t>radnice</w:t>
      </w:r>
      <w:r w:rsidRPr="00A859E1">
        <w:rPr>
          <w:rFonts w:ascii="Times New Roman" w:hAnsi="Times New Roman" w:cs="Times New Roman"/>
          <w:sz w:val="24"/>
          <w:szCs w:val="24"/>
        </w:rPr>
        <w:t xml:space="preserve"> leží v </w:t>
      </w:r>
      <w:r w:rsidR="00CD2446">
        <w:rPr>
          <w:rFonts w:ascii="Times New Roman" w:hAnsi="Times New Roman"/>
          <w:sz w:val="24"/>
          <w:szCs w:val="24"/>
        </w:rPr>
        <w:t xml:space="preserve">městské památkové rezervaci Kroměříž a je nemovitou kulturní památkou zapsanou pod </w:t>
      </w:r>
      <w:proofErr w:type="gramStart"/>
      <w:r w:rsidR="00CD2446">
        <w:rPr>
          <w:rFonts w:ascii="Times New Roman" w:hAnsi="Times New Roman"/>
          <w:sz w:val="24"/>
          <w:szCs w:val="24"/>
        </w:rPr>
        <w:t>r.č.</w:t>
      </w:r>
      <w:proofErr w:type="gramEnd"/>
      <w:r w:rsidR="00CD2446">
        <w:rPr>
          <w:rFonts w:ascii="Times New Roman" w:hAnsi="Times New Roman"/>
          <w:sz w:val="24"/>
          <w:szCs w:val="24"/>
        </w:rPr>
        <w:t xml:space="preserve"> 33021/7-6009</w:t>
      </w:r>
      <w:r w:rsidR="00497E18" w:rsidRPr="00497E18">
        <w:rPr>
          <w:rFonts w:ascii="Times New Roman" w:hAnsi="Times New Roman" w:cs="Times New Roman"/>
          <w:sz w:val="24"/>
          <w:szCs w:val="24"/>
        </w:rPr>
        <w:t>.</w:t>
      </w:r>
    </w:p>
    <w:p w:rsidR="00A859E1" w:rsidRPr="00A859E1" w:rsidRDefault="00A859E1" w:rsidP="00A859E1">
      <w:pPr>
        <w:numPr>
          <w:ilvl w:val="0"/>
          <w:numId w:val="9"/>
        </w:numPr>
        <w:autoSpaceDE w:val="0"/>
        <w:autoSpaceDN w:val="0"/>
        <w:adjustRightInd w:val="0"/>
        <w:spacing w:after="0" w:line="240" w:lineRule="auto"/>
        <w:contextualSpacing/>
        <w:jc w:val="both"/>
        <w:rPr>
          <w:rFonts w:ascii="Times New Roman" w:hAnsi="Times New Roman" w:cs="Times New Roman"/>
          <w:sz w:val="24"/>
          <w:szCs w:val="24"/>
        </w:rPr>
      </w:pPr>
      <w:r w:rsidRPr="00A859E1">
        <w:rPr>
          <w:rFonts w:ascii="Times New Roman" w:hAnsi="Times New Roman" w:cs="Times New Roman"/>
          <w:sz w:val="24"/>
          <w:szCs w:val="24"/>
        </w:rPr>
        <w:t>Území neleží v záplavovém území, v pásmu agresivních spodních vod, seismické aktivity, poddolování ani v žádném ochranném a bezpečnostním pásmu.</w:t>
      </w:r>
    </w:p>
    <w:p w:rsidR="00A859E1" w:rsidRPr="00A859E1" w:rsidRDefault="00A859E1" w:rsidP="00A859E1">
      <w:pPr>
        <w:autoSpaceDE w:val="0"/>
        <w:autoSpaceDN w:val="0"/>
        <w:adjustRightInd w:val="0"/>
        <w:spacing w:after="0" w:line="240" w:lineRule="auto"/>
        <w:ind w:left="720"/>
        <w:contextualSpacing/>
        <w:jc w:val="both"/>
        <w:rPr>
          <w:rFonts w:ascii="Times New Roman" w:hAnsi="Times New Roman" w:cs="Times New Roman"/>
          <w:sz w:val="24"/>
          <w:szCs w:val="24"/>
        </w:rPr>
      </w:pPr>
    </w:p>
    <w:p w:rsidR="00A859E1" w:rsidRPr="00A859E1" w:rsidRDefault="00A859E1" w:rsidP="00A859E1">
      <w:pPr>
        <w:numPr>
          <w:ilvl w:val="0"/>
          <w:numId w:val="11"/>
        </w:numPr>
        <w:autoSpaceDE w:val="0"/>
        <w:autoSpaceDN w:val="0"/>
        <w:adjustRightInd w:val="0"/>
        <w:spacing w:after="0" w:line="240" w:lineRule="auto"/>
        <w:contextualSpacing/>
        <w:jc w:val="both"/>
        <w:rPr>
          <w:rFonts w:ascii="Times New Roman" w:hAnsi="Times New Roman" w:cs="Times New Roman"/>
          <w:b/>
          <w:sz w:val="24"/>
          <w:szCs w:val="24"/>
        </w:rPr>
      </w:pPr>
      <w:r w:rsidRPr="00A859E1">
        <w:rPr>
          <w:rFonts w:ascii="Times New Roman" w:hAnsi="Times New Roman" w:cs="Times New Roman"/>
          <w:b/>
          <w:sz w:val="24"/>
          <w:szCs w:val="24"/>
        </w:rPr>
        <w:t>Údaje o odtokových poměrech:</w:t>
      </w:r>
    </w:p>
    <w:p w:rsidR="00A859E1" w:rsidRDefault="00182CC9" w:rsidP="003B4823">
      <w:pPr>
        <w:pStyle w:val="Odstavecseseznamem"/>
        <w:numPr>
          <w:ilvl w:val="0"/>
          <w:numId w:val="9"/>
        </w:numPr>
        <w:spacing w:after="0" w:line="240" w:lineRule="auto"/>
        <w:rPr>
          <w:rFonts w:ascii="Times New Roman" w:hAnsi="Times New Roman" w:cs="Times New Roman"/>
          <w:sz w:val="24"/>
          <w:szCs w:val="24"/>
        </w:rPr>
      </w:pPr>
      <w:r w:rsidRPr="00182CC9">
        <w:rPr>
          <w:rFonts w:ascii="Times New Roman" w:hAnsi="Times New Roman" w:cs="Times New Roman"/>
          <w:sz w:val="24"/>
          <w:szCs w:val="24"/>
        </w:rPr>
        <w:t xml:space="preserve">Dešťová voda z </w:t>
      </w:r>
      <w:r>
        <w:rPr>
          <w:rFonts w:ascii="Times New Roman" w:hAnsi="Times New Roman" w:cs="Times New Roman"/>
          <w:sz w:val="24"/>
          <w:szCs w:val="24"/>
        </w:rPr>
        <w:t>venkovních</w:t>
      </w:r>
      <w:r w:rsidRPr="00182CC9">
        <w:rPr>
          <w:rFonts w:ascii="Times New Roman" w:hAnsi="Times New Roman" w:cs="Times New Roman"/>
          <w:sz w:val="24"/>
          <w:szCs w:val="24"/>
        </w:rPr>
        <w:t xml:space="preserve"> schodů odtéká na stávající dlážděný povrch okolní</w:t>
      </w:r>
      <w:r>
        <w:rPr>
          <w:rFonts w:ascii="Times New Roman" w:hAnsi="Times New Roman" w:cs="Times New Roman"/>
          <w:sz w:val="24"/>
          <w:szCs w:val="24"/>
        </w:rPr>
        <w:t>ho</w:t>
      </w:r>
      <w:r w:rsidRPr="00182CC9">
        <w:rPr>
          <w:rFonts w:ascii="Times New Roman" w:hAnsi="Times New Roman" w:cs="Times New Roman"/>
          <w:sz w:val="24"/>
          <w:szCs w:val="24"/>
        </w:rPr>
        <w:t xml:space="preserve"> </w:t>
      </w:r>
      <w:r>
        <w:rPr>
          <w:rFonts w:ascii="Times New Roman" w:hAnsi="Times New Roman" w:cs="Times New Roman"/>
          <w:sz w:val="24"/>
          <w:szCs w:val="24"/>
        </w:rPr>
        <w:t>chodník</w:t>
      </w:r>
      <w:r w:rsidR="003B4823">
        <w:rPr>
          <w:rFonts w:ascii="Times New Roman" w:hAnsi="Times New Roman" w:cs="Times New Roman"/>
          <w:sz w:val="24"/>
          <w:szCs w:val="24"/>
        </w:rPr>
        <w:t>u</w:t>
      </w:r>
      <w:r>
        <w:rPr>
          <w:rFonts w:ascii="Times New Roman" w:hAnsi="Times New Roman" w:cs="Times New Roman"/>
          <w:sz w:val="24"/>
          <w:szCs w:val="24"/>
        </w:rPr>
        <w:t xml:space="preserve"> a </w:t>
      </w:r>
      <w:r w:rsidRPr="00182CC9">
        <w:rPr>
          <w:rFonts w:ascii="Times New Roman" w:hAnsi="Times New Roman" w:cs="Times New Roman"/>
          <w:sz w:val="24"/>
          <w:szCs w:val="24"/>
        </w:rPr>
        <w:t xml:space="preserve">odtud do uliční městské kanalizace </w:t>
      </w:r>
      <w:r w:rsidR="00AA1D80" w:rsidRPr="00182CC9">
        <w:rPr>
          <w:rFonts w:ascii="Times New Roman" w:hAnsi="Times New Roman" w:cs="Times New Roman"/>
          <w:sz w:val="24"/>
          <w:szCs w:val="24"/>
        </w:rPr>
        <w:t>– beze změn.</w:t>
      </w:r>
    </w:p>
    <w:p w:rsidR="003B4823" w:rsidRPr="00182CC9" w:rsidRDefault="003B4823" w:rsidP="003B4823">
      <w:pPr>
        <w:pStyle w:val="Odstavecseseznamem"/>
        <w:spacing w:after="0" w:line="240" w:lineRule="auto"/>
        <w:ind w:left="1080"/>
        <w:rPr>
          <w:rFonts w:ascii="Times New Roman" w:hAnsi="Times New Roman" w:cs="Times New Roman"/>
          <w:sz w:val="24"/>
          <w:szCs w:val="24"/>
        </w:rPr>
      </w:pPr>
    </w:p>
    <w:p w:rsidR="00A859E1" w:rsidRPr="00A859E1" w:rsidRDefault="00A859E1" w:rsidP="00A859E1">
      <w:pPr>
        <w:numPr>
          <w:ilvl w:val="0"/>
          <w:numId w:val="11"/>
        </w:numPr>
        <w:autoSpaceDE w:val="0"/>
        <w:autoSpaceDN w:val="0"/>
        <w:adjustRightInd w:val="0"/>
        <w:spacing w:after="0" w:line="240" w:lineRule="auto"/>
        <w:contextualSpacing/>
        <w:jc w:val="both"/>
        <w:rPr>
          <w:rFonts w:ascii="Times New Roman" w:hAnsi="Times New Roman" w:cs="Times New Roman"/>
          <w:b/>
          <w:sz w:val="24"/>
          <w:szCs w:val="24"/>
        </w:rPr>
      </w:pPr>
      <w:r w:rsidRPr="00A859E1">
        <w:rPr>
          <w:rFonts w:ascii="Times New Roman" w:hAnsi="Times New Roman" w:cs="Times New Roman"/>
          <w:b/>
          <w:sz w:val="24"/>
          <w:szCs w:val="24"/>
        </w:rPr>
        <w:t>Údaje o souladu s územně plánovací dokumentací, s cíli a úkoly územního plánování:</w:t>
      </w:r>
    </w:p>
    <w:p w:rsidR="00C51AA0" w:rsidRPr="00C51AA0" w:rsidRDefault="00C51AA0" w:rsidP="0074550D">
      <w:pPr>
        <w:numPr>
          <w:ilvl w:val="0"/>
          <w:numId w:val="9"/>
        </w:num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S</w:t>
      </w:r>
      <w:r w:rsidRPr="00C51AA0">
        <w:rPr>
          <w:rFonts w:ascii="Times New Roman" w:hAnsi="Times New Roman" w:cs="Times New Roman"/>
          <w:sz w:val="24"/>
          <w:szCs w:val="24"/>
        </w:rPr>
        <w:t xml:space="preserve">tavební úpravy </w:t>
      </w:r>
      <w:r w:rsidR="0074550D" w:rsidRPr="0074550D">
        <w:rPr>
          <w:rFonts w:ascii="Times New Roman" w:hAnsi="Times New Roman" w:cs="Times New Roman"/>
          <w:sz w:val="24"/>
          <w:szCs w:val="24"/>
        </w:rPr>
        <w:t xml:space="preserve">hlavního vstupu objektu radnice </w:t>
      </w:r>
      <w:r w:rsidR="0074550D">
        <w:rPr>
          <w:rFonts w:ascii="Times New Roman" w:hAnsi="Times New Roman" w:cs="Times New Roman"/>
          <w:sz w:val="24"/>
          <w:szCs w:val="24"/>
        </w:rPr>
        <w:t xml:space="preserve">v Kroměříži </w:t>
      </w:r>
      <w:r w:rsidRPr="00C51AA0">
        <w:rPr>
          <w:rFonts w:ascii="Times New Roman" w:hAnsi="Times New Roman" w:cs="Times New Roman"/>
          <w:sz w:val="24"/>
          <w:szCs w:val="24"/>
        </w:rPr>
        <w:t xml:space="preserve">jsou v souladu s územním plánem města </w:t>
      </w:r>
      <w:r>
        <w:rPr>
          <w:rFonts w:ascii="Times New Roman" w:hAnsi="Times New Roman" w:cs="Times New Roman"/>
          <w:sz w:val="24"/>
          <w:szCs w:val="24"/>
        </w:rPr>
        <w:t>Kroměříže</w:t>
      </w:r>
      <w:r w:rsidRPr="00C51AA0">
        <w:rPr>
          <w:rFonts w:ascii="Times New Roman" w:hAnsi="Times New Roman" w:cs="Times New Roman"/>
          <w:sz w:val="24"/>
          <w:szCs w:val="24"/>
        </w:rPr>
        <w:t xml:space="preserve">. </w:t>
      </w:r>
    </w:p>
    <w:p w:rsidR="00802D6A" w:rsidRDefault="00C51AA0" w:rsidP="00C51AA0">
      <w:pPr>
        <w:numPr>
          <w:ilvl w:val="0"/>
          <w:numId w:val="9"/>
        </w:numPr>
        <w:autoSpaceDE w:val="0"/>
        <w:autoSpaceDN w:val="0"/>
        <w:adjustRightInd w:val="0"/>
        <w:spacing w:after="0" w:line="240" w:lineRule="auto"/>
        <w:contextualSpacing/>
        <w:jc w:val="both"/>
        <w:rPr>
          <w:rFonts w:ascii="Times New Roman" w:hAnsi="Times New Roman" w:cs="Times New Roman"/>
          <w:sz w:val="24"/>
          <w:szCs w:val="24"/>
        </w:rPr>
      </w:pPr>
      <w:r w:rsidRPr="00C51AA0">
        <w:rPr>
          <w:rFonts w:ascii="Times New Roman" w:hAnsi="Times New Roman" w:cs="Times New Roman"/>
          <w:sz w:val="24"/>
          <w:szCs w:val="24"/>
        </w:rPr>
        <w:t xml:space="preserve">V územním plánu města </w:t>
      </w:r>
      <w:r w:rsidR="00E80E54">
        <w:rPr>
          <w:rFonts w:ascii="Times New Roman" w:hAnsi="Times New Roman" w:cs="Times New Roman"/>
          <w:sz w:val="24"/>
          <w:szCs w:val="24"/>
        </w:rPr>
        <w:t>Kroměříž</w:t>
      </w:r>
      <w:r w:rsidRPr="00C51AA0">
        <w:rPr>
          <w:rFonts w:ascii="Times New Roman" w:hAnsi="Times New Roman" w:cs="Times New Roman"/>
          <w:sz w:val="24"/>
          <w:szCs w:val="24"/>
        </w:rPr>
        <w:t xml:space="preserve"> leží objekt </w:t>
      </w:r>
      <w:r w:rsidR="0074550D">
        <w:rPr>
          <w:rFonts w:ascii="Times New Roman" w:hAnsi="Times New Roman" w:cs="Times New Roman"/>
          <w:sz w:val="24"/>
          <w:szCs w:val="24"/>
        </w:rPr>
        <w:t>radnice v</w:t>
      </w:r>
      <w:r w:rsidRPr="00C51AA0">
        <w:rPr>
          <w:rFonts w:ascii="Times New Roman" w:hAnsi="Times New Roman" w:cs="Times New Roman"/>
          <w:sz w:val="24"/>
          <w:szCs w:val="24"/>
        </w:rPr>
        <w:t xml:space="preserve"> území označeném </w:t>
      </w:r>
      <w:r w:rsidR="0074550D">
        <w:rPr>
          <w:rFonts w:ascii="Times New Roman" w:hAnsi="Times New Roman"/>
          <w:sz w:val="24"/>
          <w:szCs w:val="24"/>
        </w:rPr>
        <w:t>SC+PA – smíšené plochy centrálního charakteru + zvláštní stavební plochy</w:t>
      </w:r>
      <w:r w:rsidR="0074550D">
        <w:rPr>
          <w:rFonts w:ascii="Times New Roman" w:hAnsi="Times New Roman" w:cs="Times New Roman"/>
          <w:sz w:val="24"/>
          <w:szCs w:val="24"/>
        </w:rPr>
        <w:t xml:space="preserve"> a jako plochy ulic, veřejných prostranství a komunikací</w:t>
      </w:r>
      <w:r w:rsidR="00802D6A">
        <w:rPr>
          <w:rFonts w:ascii="Times New Roman" w:hAnsi="Times New Roman" w:cs="Times New Roman"/>
          <w:sz w:val="24"/>
          <w:szCs w:val="24"/>
        </w:rPr>
        <w:t>.</w:t>
      </w:r>
    </w:p>
    <w:p w:rsidR="00A859E1" w:rsidRPr="00A859E1" w:rsidRDefault="00A859E1" w:rsidP="00A859E1">
      <w:pPr>
        <w:autoSpaceDE w:val="0"/>
        <w:autoSpaceDN w:val="0"/>
        <w:adjustRightInd w:val="0"/>
        <w:spacing w:after="0" w:line="240" w:lineRule="auto"/>
        <w:jc w:val="both"/>
        <w:rPr>
          <w:rFonts w:ascii="Times New Roman" w:hAnsi="Times New Roman" w:cs="Times New Roman"/>
          <w:sz w:val="24"/>
          <w:szCs w:val="24"/>
        </w:rPr>
      </w:pPr>
    </w:p>
    <w:p w:rsidR="0079139F" w:rsidRPr="00504C26" w:rsidRDefault="0079139F" w:rsidP="0079139F">
      <w:pPr>
        <w:pStyle w:val="Odstavecseseznamem"/>
        <w:numPr>
          <w:ilvl w:val="0"/>
          <w:numId w:val="11"/>
        </w:numPr>
        <w:autoSpaceDE w:val="0"/>
        <w:autoSpaceDN w:val="0"/>
        <w:adjustRightInd w:val="0"/>
        <w:spacing w:after="0" w:line="240" w:lineRule="auto"/>
        <w:jc w:val="both"/>
        <w:rPr>
          <w:rFonts w:ascii="Times New Roman" w:hAnsi="Times New Roman"/>
          <w:b/>
          <w:sz w:val="24"/>
          <w:szCs w:val="24"/>
        </w:rPr>
      </w:pPr>
      <w:r w:rsidRPr="00504C26">
        <w:rPr>
          <w:rFonts w:ascii="Times New Roman" w:hAnsi="Times New Roman"/>
          <w:b/>
          <w:sz w:val="24"/>
          <w:szCs w:val="24"/>
        </w:rPr>
        <w:t>Údaje o souladu s územním rozhodnutím nebo veřejnoprávní smlouvou územní rozhodnutí nahrazující anebo územním souhlasem, popřípadě s regulačním plánem v rozsahu, ve kterém nahrazuje územní rozhodnutí, a v případě stavebních úprav podmiňujících změnu v užívání stavby údaje o jejím souladu s územně plánovací dokumentací:</w:t>
      </w:r>
    </w:p>
    <w:p w:rsidR="0079139F" w:rsidRPr="00B87236" w:rsidRDefault="0079139F" w:rsidP="0079139F">
      <w:pPr>
        <w:pStyle w:val="Odstavecseseznamem"/>
        <w:numPr>
          <w:ilvl w:val="0"/>
          <w:numId w:val="9"/>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Jedná se o stávající objekt </w:t>
      </w:r>
      <w:r w:rsidR="0074550D">
        <w:rPr>
          <w:rFonts w:ascii="Times New Roman" w:hAnsi="Times New Roman"/>
          <w:sz w:val="24"/>
          <w:szCs w:val="24"/>
        </w:rPr>
        <w:t>radnice v Kroměříži</w:t>
      </w:r>
      <w:r>
        <w:rPr>
          <w:rFonts w:ascii="Times New Roman" w:hAnsi="Times New Roman"/>
          <w:sz w:val="24"/>
          <w:szCs w:val="24"/>
        </w:rPr>
        <w:t>, kde se provádí stavební úpravy. Nemění se užívání stavby.</w:t>
      </w:r>
    </w:p>
    <w:p w:rsidR="0079139F" w:rsidRPr="00E82851" w:rsidRDefault="0079139F" w:rsidP="0079139F">
      <w:pPr>
        <w:pStyle w:val="Odstavecseseznamem"/>
        <w:autoSpaceDE w:val="0"/>
        <w:autoSpaceDN w:val="0"/>
        <w:adjustRightInd w:val="0"/>
        <w:spacing w:after="0" w:line="240" w:lineRule="auto"/>
        <w:ind w:left="1080"/>
        <w:jc w:val="both"/>
        <w:rPr>
          <w:rFonts w:ascii="Times New Roman" w:hAnsi="Times New Roman"/>
          <w:sz w:val="24"/>
          <w:szCs w:val="24"/>
        </w:rPr>
      </w:pPr>
    </w:p>
    <w:p w:rsidR="0079139F" w:rsidRPr="00504C26" w:rsidRDefault="0079139F" w:rsidP="0079139F">
      <w:pPr>
        <w:pStyle w:val="Odstavecseseznamem"/>
        <w:numPr>
          <w:ilvl w:val="0"/>
          <w:numId w:val="11"/>
        </w:numPr>
        <w:autoSpaceDE w:val="0"/>
        <w:autoSpaceDN w:val="0"/>
        <w:adjustRightInd w:val="0"/>
        <w:spacing w:after="0" w:line="240" w:lineRule="auto"/>
        <w:jc w:val="both"/>
        <w:rPr>
          <w:rFonts w:ascii="Times New Roman" w:hAnsi="Times New Roman"/>
          <w:b/>
          <w:sz w:val="24"/>
          <w:szCs w:val="24"/>
        </w:rPr>
      </w:pPr>
      <w:r w:rsidRPr="00504C26">
        <w:rPr>
          <w:rFonts w:ascii="Times New Roman" w:hAnsi="Times New Roman"/>
          <w:b/>
          <w:sz w:val="24"/>
          <w:szCs w:val="24"/>
        </w:rPr>
        <w:t>Údaje o dodržení obecných požadavků na využití území:</w:t>
      </w:r>
    </w:p>
    <w:p w:rsidR="0079139F" w:rsidRDefault="0079139F" w:rsidP="0079139F">
      <w:pPr>
        <w:pStyle w:val="Odstavecseseznamem"/>
        <w:numPr>
          <w:ilvl w:val="0"/>
          <w:numId w:val="9"/>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Byly dodrženy požadavky vyhlášky č. 501/2006 o obecných požadavcích na využívání území, ve znění pozdějších předpisů.</w:t>
      </w:r>
    </w:p>
    <w:p w:rsidR="0079139F" w:rsidRPr="00E82851" w:rsidRDefault="0079139F" w:rsidP="0079139F">
      <w:pPr>
        <w:pStyle w:val="Odstavecseseznamem"/>
        <w:autoSpaceDE w:val="0"/>
        <w:autoSpaceDN w:val="0"/>
        <w:adjustRightInd w:val="0"/>
        <w:spacing w:after="0" w:line="240" w:lineRule="auto"/>
        <w:jc w:val="both"/>
        <w:rPr>
          <w:rFonts w:ascii="Times New Roman" w:hAnsi="Times New Roman"/>
          <w:sz w:val="24"/>
          <w:szCs w:val="24"/>
        </w:rPr>
      </w:pPr>
    </w:p>
    <w:p w:rsidR="0079139F" w:rsidRPr="00504C26" w:rsidRDefault="0079139F" w:rsidP="0079139F">
      <w:pPr>
        <w:pStyle w:val="Odstavecseseznamem"/>
        <w:numPr>
          <w:ilvl w:val="0"/>
          <w:numId w:val="11"/>
        </w:numPr>
        <w:autoSpaceDE w:val="0"/>
        <w:autoSpaceDN w:val="0"/>
        <w:adjustRightInd w:val="0"/>
        <w:spacing w:after="0" w:line="240" w:lineRule="auto"/>
        <w:jc w:val="both"/>
        <w:rPr>
          <w:rFonts w:ascii="Times New Roman" w:hAnsi="Times New Roman"/>
          <w:b/>
          <w:sz w:val="24"/>
          <w:szCs w:val="24"/>
        </w:rPr>
      </w:pPr>
      <w:r w:rsidRPr="00504C26">
        <w:rPr>
          <w:rFonts w:ascii="Times New Roman" w:hAnsi="Times New Roman"/>
          <w:b/>
          <w:sz w:val="24"/>
          <w:szCs w:val="24"/>
        </w:rPr>
        <w:t>Údaje o splnění požadavků dotčených orgánů:</w:t>
      </w:r>
    </w:p>
    <w:p w:rsidR="0079139F" w:rsidRPr="003B4200" w:rsidRDefault="0079139F" w:rsidP="0079139F">
      <w:pPr>
        <w:pStyle w:val="Odstavecseseznamem"/>
        <w:numPr>
          <w:ilvl w:val="0"/>
          <w:numId w:val="9"/>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Požadavky dotčených orgánů byly splněny.</w:t>
      </w:r>
    </w:p>
    <w:p w:rsidR="0079139F" w:rsidRDefault="0079139F" w:rsidP="0079139F">
      <w:pPr>
        <w:autoSpaceDE w:val="0"/>
        <w:autoSpaceDN w:val="0"/>
        <w:adjustRightInd w:val="0"/>
        <w:spacing w:after="0" w:line="240" w:lineRule="auto"/>
        <w:jc w:val="both"/>
        <w:rPr>
          <w:rFonts w:ascii="Times New Roman" w:hAnsi="Times New Roman"/>
          <w:sz w:val="24"/>
          <w:szCs w:val="24"/>
        </w:rPr>
      </w:pPr>
    </w:p>
    <w:p w:rsidR="0079139F" w:rsidRPr="00504C26" w:rsidRDefault="0079139F" w:rsidP="0079139F">
      <w:pPr>
        <w:pStyle w:val="Odstavecseseznamem"/>
        <w:numPr>
          <w:ilvl w:val="0"/>
          <w:numId w:val="11"/>
        </w:numPr>
        <w:autoSpaceDE w:val="0"/>
        <w:autoSpaceDN w:val="0"/>
        <w:adjustRightInd w:val="0"/>
        <w:spacing w:after="0" w:line="240" w:lineRule="auto"/>
        <w:jc w:val="both"/>
        <w:rPr>
          <w:rFonts w:ascii="Times New Roman" w:hAnsi="Times New Roman"/>
          <w:b/>
          <w:sz w:val="24"/>
          <w:szCs w:val="24"/>
        </w:rPr>
      </w:pPr>
      <w:r w:rsidRPr="00504C26">
        <w:rPr>
          <w:rFonts w:ascii="Times New Roman" w:hAnsi="Times New Roman"/>
          <w:b/>
          <w:sz w:val="24"/>
          <w:szCs w:val="24"/>
        </w:rPr>
        <w:t>Seznam výjimek a úlevových řešení:</w:t>
      </w:r>
    </w:p>
    <w:p w:rsidR="0079139F" w:rsidRPr="00A74275" w:rsidRDefault="0079139F" w:rsidP="0079139F">
      <w:pPr>
        <w:pStyle w:val="Odstavecseseznamem"/>
        <w:numPr>
          <w:ilvl w:val="0"/>
          <w:numId w:val="9"/>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Není zde žádná výjimka.</w:t>
      </w:r>
    </w:p>
    <w:p w:rsidR="0079139F" w:rsidRPr="003B4200" w:rsidRDefault="0079139F" w:rsidP="0079139F">
      <w:pPr>
        <w:pStyle w:val="Odstavecseseznamem"/>
        <w:autoSpaceDE w:val="0"/>
        <w:autoSpaceDN w:val="0"/>
        <w:adjustRightInd w:val="0"/>
        <w:spacing w:after="0" w:line="240" w:lineRule="auto"/>
        <w:jc w:val="both"/>
        <w:rPr>
          <w:rFonts w:ascii="Times New Roman" w:hAnsi="Times New Roman"/>
          <w:sz w:val="24"/>
          <w:szCs w:val="24"/>
        </w:rPr>
      </w:pPr>
    </w:p>
    <w:p w:rsidR="0079139F" w:rsidRPr="00504C26" w:rsidRDefault="0079139F" w:rsidP="0079139F">
      <w:pPr>
        <w:pStyle w:val="Odstavecseseznamem"/>
        <w:numPr>
          <w:ilvl w:val="0"/>
          <w:numId w:val="11"/>
        </w:numPr>
        <w:autoSpaceDE w:val="0"/>
        <w:autoSpaceDN w:val="0"/>
        <w:adjustRightInd w:val="0"/>
        <w:spacing w:after="0" w:line="240" w:lineRule="auto"/>
        <w:jc w:val="both"/>
        <w:rPr>
          <w:rFonts w:ascii="Times New Roman" w:hAnsi="Times New Roman"/>
          <w:b/>
          <w:sz w:val="24"/>
          <w:szCs w:val="24"/>
        </w:rPr>
      </w:pPr>
      <w:r w:rsidRPr="00504C26">
        <w:rPr>
          <w:rFonts w:ascii="Times New Roman" w:hAnsi="Times New Roman"/>
          <w:b/>
          <w:sz w:val="24"/>
          <w:szCs w:val="24"/>
        </w:rPr>
        <w:t>Seznam souvisejících a podmiňujících investic:</w:t>
      </w:r>
    </w:p>
    <w:p w:rsidR="0079139F" w:rsidRPr="00BF1089" w:rsidRDefault="0079139F" w:rsidP="0079139F">
      <w:pPr>
        <w:pStyle w:val="Odstavecseseznamem"/>
        <w:numPr>
          <w:ilvl w:val="0"/>
          <w:numId w:val="9"/>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Nejsou zde žádné související a podmiňující investice.</w:t>
      </w:r>
    </w:p>
    <w:p w:rsidR="0079139F" w:rsidRDefault="0079139F" w:rsidP="0079139F">
      <w:pPr>
        <w:pStyle w:val="Odstavecseseznamem"/>
        <w:autoSpaceDE w:val="0"/>
        <w:autoSpaceDN w:val="0"/>
        <w:adjustRightInd w:val="0"/>
        <w:spacing w:after="0" w:line="240" w:lineRule="auto"/>
        <w:ind w:left="1080"/>
        <w:jc w:val="both"/>
        <w:rPr>
          <w:rFonts w:ascii="Times New Roman" w:hAnsi="Times New Roman"/>
          <w:sz w:val="24"/>
          <w:szCs w:val="24"/>
        </w:rPr>
      </w:pPr>
    </w:p>
    <w:p w:rsidR="0074550D" w:rsidRDefault="0074550D" w:rsidP="0079139F">
      <w:pPr>
        <w:pStyle w:val="Odstavecseseznamem"/>
        <w:autoSpaceDE w:val="0"/>
        <w:autoSpaceDN w:val="0"/>
        <w:adjustRightInd w:val="0"/>
        <w:spacing w:after="0" w:line="240" w:lineRule="auto"/>
        <w:ind w:left="1080"/>
        <w:jc w:val="both"/>
        <w:rPr>
          <w:rFonts w:ascii="Times New Roman" w:hAnsi="Times New Roman"/>
          <w:sz w:val="24"/>
          <w:szCs w:val="24"/>
        </w:rPr>
      </w:pPr>
    </w:p>
    <w:p w:rsidR="00D52BD2" w:rsidRDefault="00D52BD2" w:rsidP="0079139F">
      <w:pPr>
        <w:pStyle w:val="Odstavecseseznamem"/>
        <w:autoSpaceDE w:val="0"/>
        <w:autoSpaceDN w:val="0"/>
        <w:adjustRightInd w:val="0"/>
        <w:spacing w:after="0" w:line="240" w:lineRule="auto"/>
        <w:ind w:left="1080"/>
        <w:jc w:val="both"/>
        <w:rPr>
          <w:rFonts w:ascii="Times New Roman" w:hAnsi="Times New Roman"/>
          <w:sz w:val="24"/>
          <w:szCs w:val="24"/>
        </w:rPr>
      </w:pPr>
    </w:p>
    <w:p w:rsidR="0074550D" w:rsidRPr="00BA07EE" w:rsidRDefault="0074550D" w:rsidP="00BA07EE">
      <w:pPr>
        <w:autoSpaceDE w:val="0"/>
        <w:autoSpaceDN w:val="0"/>
        <w:adjustRightInd w:val="0"/>
        <w:spacing w:after="0" w:line="240" w:lineRule="auto"/>
        <w:jc w:val="both"/>
        <w:rPr>
          <w:rFonts w:ascii="Times New Roman" w:hAnsi="Times New Roman"/>
          <w:sz w:val="24"/>
          <w:szCs w:val="24"/>
        </w:rPr>
      </w:pPr>
    </w:p>
    <w:p w:rsidR="000640DA" w:rsidRPr="00C67149" w:rsidRDefault="000640DA" w:rsidP="00C67149">
      <w:pPr>
        <w:autoSpaceDE w:val="0"/>
        <w:autoSpaceDN w:val="0"/>
        <w:adjustRightInd w:val="0"/>
        <w:spacing w:after="0" w:line="240" w:lineRule="auto"/>
        <w:ind w:left="4248" w:firstLine="708"/>
        <w:jc w:val="both"/>
        <w:rPr>
          <w:rFonts w:ascii="Times New Roman" w:hAnsi="Times New Roman"/>
          <w:bCs/>
          <w:sz w:val="20"/>
          <w:szCs w:val="20"/>
        </w:rPr>
      </w:pPr>
      <w:r w:rsidRPr="00F206B9">
        <w:rPr>
          <w:rFonts w:ascii="Times New Roman" w:hAnsi="Times New Roman"/>
          <w:bCs/>
          <w:sz w:val="20"/>
          <w:szCs w:val="20"/>
        </w:rPr>
        <w:lastRenderedPageBreak/>
        <w:t>- 3 -</w:t>
      </w:r>
    </w:p>
    <w:p w:rsidR="0079139F" w:rsidRDefault="0079139F" w:rsidP="0079139F">
      <w:pPr>
        <w:pStyle w:val="Odstavecseseznamem"/>
        <w:numPr>
          <w:ilvl w:val="0"/>
          <w:numId w:val="11"/>
        </w:numPr>
        <w:autoSpaceDE w:val="0"/>
        <w:autoSpaceDN w:val="0"/>
        <w:adjustRightInd w:val="0"/>
        <w:spacing w:after="0" w:line="240" w:lineRule="auto"/>
        <w:jc w:val="both"/>
        <w:rPr>
          <w:rFonts w:ascii="Times New Roman" w:hAnsi="Times New Roman"/>
          <w:b/>
          <w:sz w:val="24"/>
          <w:szCs w:val="24"/>
        </w:rPr>
      </w:pPr>
      <w:r w:rsidRPr="00504C26">
        <w:rPr>
          <w:rFonts w:ascii="Times New Roman" w:hAnsi="Times New Roman"/>
          <w:b/>
          <w:sz w:val="24"/>
          <w:szCs w:val="24"/>
        </w:rPr>
        <w:t>Seznam pozemků a staveb dotčených prováděním stavby (podle katastru nemovitostí):</w:t>
      </w:r>
    </w:p>
    <w:p w:rsidR="00497E18" w:rsidRDefault="00497E18" w:rsidP="00497E18">
      <w:pPr>
        <w:pStyle w:val="Odstavecseseznamem"/>
        <w:autoSpaceDE w:val="0"/>
        <w:autoSpaceDN w:val="0"/>
        <w:adjustRightInd w:val="0"/>
        <w:spacing w:after="0" w:line="240" w:lineRule="auto"/>
        <w:jc w:val="both"/>
        <w:rPr>
          <w:rFonts w:ascii="Times New Roman" w:hAnsi="Times New Roman"/>
          <w:b/>
          <w:sz w:val="24"/>
          <w:szCs w:val="24"/>
        </w:rPr>
      </w:pPr>
    </w:p>
    <w:tbl>
      <w:tblPr>
        <w:tblStyle w:val="Mkatabulky"/>
        <w:tblW w:w="8658" w:type="dxa"/>
        <w:tblInd w:w="817" w:type="dxa"/>
        <w:tblLook w:val="04A0" w:firstRow="1" w:lastRow="0" w:firstColumn="1" w:lastColumn="0" w:noHBand="0" w:noVBand="1"/>
      </w:tblPr>
      <w:tblGrid>
        <w:gridCol w:w="1253"/>
        <w:gridCol w:w="3436"/>
        <w:gridCol w:w="1559"/>
        <w:gridCol w:w="2410"/>
      </w:tblGrid>
      <w:tr w:rsidR="0074550D" w:rsidTr="0074550D">
        <w:tc>
          <w:tcPr>
            <w:tcW w:w="1253" w:type="dxa"/>
            <w:tcBorders>
              <w:top w:val="single" w:sz="18" w:space="0" w:color="auto"/>
              <w:left w:val="single" w:sz="18" w:space="0" w:color="auto"/>
              <w:bottom w:val="single" w:sz="18" w:space="0" w:color="auto"/>
              <w:right w:val="single" w:sz="6" w:space="0" w:color="auto"/>
            </w:tcBorders>
          </w:tcPr>
          <w:p w:rsidR="0074550D" w:rsidRDefault="0074550D" w:rsidP="0074550D">
            <w:pPr>
              <w:pStyle w:val="Odstavecseseznamem"/>
              <w:autoSpaceDE w:val="0"/>
              <w:autoSpaceDN w:val="0"/>
              <w:adjustRightInd w:val="0"/>
              <w:ind w:left="0"/>
              <w:jc w:val="both"/>
              <w:rPr>
                <w:rFonts w:ascii="Times New Roman" w:hAnsi="Times New Roman" w:cs="Times New Roman"/>
                <w:sz w:val="24"/>
                <w:szCs w:val="24"/>
              </w:rPr>
            </w:pPr>
            <w:r>
              <w:rPr>
                <w:rFonts w:ascii="Times New Roman" w:hAnsi="Times New Roman" w:cs="Times New Roman"/>
                <w:sz w:val="24"/>
                <w:szCs w:val="24"/>
              </w:rPr>
              <w:t>Č. parcely</w:t>
            </w:r>
          </w:p>
        </w:tc>
        <w:tc>
          <w:tcPr>
            <w:tcW w:w="3436" w:type="dxa"/>
            <w:tcBorders>
              <w:top w:val="single" w:sz="18" w:space="0" w:color="auto"/>
              <w:left w:val="single" w:sz="6" w:space="0" w:color="auto"/>
              <w:bottom w:val="single" w:sz="18" w:space="0" w:color="auto"/>
              <w:right w:val="single" w:sz="6" w:space="0" w:color="auto"/>
            </w:tcBorders>
          </w:tcPr>
          <w:p w:rsidR="0074550D" w:rsidRDefault="0074550D" w:rsidP="0074550D">
            <w:pPr>
              <w:pStyle w:val="Odstavecseseznamem"/>
              <w:autoSpaceDE w:val="0"/>
              <w:autoSpaceDN w:val="0"/>
              <w:adjustRightInd w:val="0"/>
              <w:ind w:left="0"/>
              <w:jc w:val="both"/>
              <w:rPr>
                <w:rFonts w:ascii="Times New Roman" w:hAnsi="Times New Roman" w:cs="Times New Roman"/>
                <w:sz w:val="24"/>
                <w:szCs w:val="24"/>
              </w:rPr>
            </w:pPr>
            <w:r>
              <w:rPr>
                <w:rFonts w:ascii="Times New Roman" w:hAnsi="Times New Roman" w:cs="Times New Roman"/>
                <w:sz w:val="24"/>
                <w:szCs w:val="24"/>
              </w:rPr>
              <w:t>Druh pozemku</w:t>
            </w:r>
          </w:p>
        </w:tc>
        <w:tc>
          <w:tcPr>
            <w:tcW w:w="1559" w:type="dxa"/>
            <w:tcBorders>
              <w:top w:val="single" w:sz="18" w:space="0" w:color="auto"/>
              <w:left w:val="single" w:sz="6" w:space="0" w:color="auto"/>
              <w:bottom w:val="single" w:sz="18" w:space="0" w:color="auto"/>
              <w:right w:val="single" w:sz="6" w:space="0" w:color="auto"/>
            </w:tcBorders>
          </w:tcPr>
          <w:p w:rsidR="0074550D" w:rsidRDefault="0074550D" w:rsidP="0074550D">
            <w:pPr>
              <w:pStyle w:val="Odstavecseseznamem"/>
              <w:autoSpaceDE w:val="0"/>
              <w:autoSpaceDN w:val="0"/>
              <w:adjustRightInd w:val="0"/>
              <w:ind w:left="0"/>
              <w:jc w:val="both"/>
              <w:rPr>
                <w:rFonts w:ascii="Times New Roman" w:hAnsi="Times New Roman" w:cs="Times New Roman"/>
                <w:sz w:val="24"/>
                <w:szCs w:val="24"/>
              </w:rPr>
            </w:pPr>
            <w:r>
              <w:rPr>
                <w:rFonts w:ascii="Times New Roman" w:hAnsi="Times New Roman" w:cs="Times New Roman"/>
                <w:sz w:val="24"/>
                <w:szCs w:val="24"/>
              </w:rPr>
              <w:t>Výměra m2</w:t>
            </w:r>
          </w:p>
        </w:tc>
        <w:tc>
          <w:tcPr>
            <w:tcW w:w="2410" w:type="dxa"/>
            <w:tcBorders>
              <w:top w:val="single" w:sz="18" w:space="0" w:color="auto"/>
              <w:left w:val="single" w:sz="6" w:space="0" w:color="auto"/>
              <w:bottom w:val="single" w:sz="18" w:space="0" w:color="auto"/>
              <w:right w:val="single" w:sz="18" w:space="0" w:color="auto"/>
            </w:tcBorders>
          </w:tcPr>
          <w:p w:rsidR="0074550D" w:rsidRDefault="0074550D" w:rsidP="0074550D">
            <w:pPr>
              <w:pStyle w:val="Odstavecseseznamem"/>
              <w:autoSpaceDE w:val="0"/>
              <w:autoSpaceDN w:val="0"/>
              <w:adjustRightInd w:val="0"/>
              <w:ind w:left="0"/>
              <w:jc w:val="both"/>
              <w:rPr>
                <w:rFonts w:ascii="Times New Roman" w:hAnsi="Times New Roman" w:cs="Times New Roman"/>
                <w:sz w:val="24"/>
                <w:szCs w:val="24"/>
              </w:rPr>
            </w:pPr>
            <w:r>
              <w:rPr>
                <w:rFonts w:ascii="Times New Roman" w:hAnsi="Times New Roman" w:cs="Times New Roman"/>
                <w:sz w:val="24"/>
                <w:szCs w:val="24"/>
              </w:rPr>
              <w:t>Vlastník</w:t>
            </w:r>
          </w:p>
        </w:tc>
      </w:tr>
      <w:tr w:rsidR="0074550D" w:rsidTr="0074550D">
        <w:tc>
          <w:tcPr>
            <w:tcW w:w="1253" w:type="dxa"/>
            <w:tcBorders>
              <w:top w:val="single" w:sz="18" w:space="0" w:color="auto"/>
              <w:left w:val="single" w:sz="18" w:space="0" w:color="auto"/>
            </w:tcBorders>
          </w:tcPr>
          <w:p w:rsidR="0074550D" w:rsidRDefault="0074550D" w:rsidP="0074550D">
            <w:pPr>
              <w:pStyle w:val="Odstavecseseznamem"/>
              <w:autoSpaceDE w:val="0"/>
              <w:autoSpaceDN w:val="0"/>
              <w:adjustRightInd w:val="0"/>
              <w:ind w:left="0"/>
              <w:jc w:val="both"/>
              <w:rPr>
                <w:rFonts w:ascii="Times New Roman" w:hAnsi="Times New Roman" w:cs="Times New Roman"/>
                <w:sz w:val="24"/>
                <w:szCs w:val="24"/>
              </w:rPr>
            </w:pPr>
            <w:r>
              <w:rPr>
                <w:rFonts w:ascii="Times New Roman" w:hAnsi="Times New Roman" w:cs="Times New Roman"/>
                <w:sz w:val="24"/>
                <w:szCs w:val="24"/>
              </w:rPr>
              <w:t>217</w:t>
            </w:r>
          </w:p>
        </w:tc>
        <w:tc>
          <w:tcPr>
            <w:tcW w:w="3436" w:type="dxa"/>
            <w:tcBorders>
              <w:top w:val="single" w:sz="18" w:space="0" w:color="auto"/>
            </w:tcBorders>
          </w:tcPr>
          <w:p w:rsidR="0074550D" w:rsidRDefault="00CD4FD3" w:rsidP="0074550D">
            <w:pPr>
              <w:pStyle w:val="Odstavecseseznamem"/>
              <w:autoSpaceDE w:val="0"/>
              <w:autoSpaceDN w:val="0"/>
              <w:adjustRightInd w:val="0"/>
              <w:ind w:left="0"/>
              <w:jc w:val="both"/>
              <w:rPr>
                <w:rFonts w:ascii="Times New Roman" w:hAnsi="Times New Roman" w:cs="Times New Roman"/>
                <w:sz w:val="24"/>
                <w:szCs w:val="24"/>
              </w:rPr>
            </w:pPr>
            <w:r w:rsidRPr="00B35979">
              <w:rPr>
                <w:rFonts w:ascii="Times New Roman" w:hAnsi="Times New Roman"/>
                <w:sz w:val="24"/>
                <w:szCs w:val="24"/>
              </w:rPr>
              <w:t>Zastavěná plocha a nádvoří</w:t>
            </w:r>
          </w:p>
        </w:tc>
        <w:tc>
          <w:tcPr>
            <w:tcW w:w="1559" w:type="dxa"/>
            <w:tcBorders>
              <w:top w:val="single" w:sz="18" w:space="0" w:color="auto"/>
            </w:tcBorders>
          </w:tcPr>
          <w:p w:rsidR="0074550D" w:rsidRDefault="00CD4FD3" w:rsidP="0074550D">
            <w:pPr>
              <w:pStyle w:val="Odstavecseseznamem"/>
              <w:autoSpaceDE w:val="0"/>
              <w:autoSpaceDN w:val="0"/>
              <w:adjustRightInd w:val="0"/>
              <w:ind w:left="0"/>
              <w:jc w:val="right"/>
              <w:rPr>
                <w:rFonts w:ascii="Times New Roman" w:hAnsi="Times New Roman" w:cs="Times New Roman"/>
                <w:sz w:val="24"/>
                <w:szCs w:val="24"/>
              </w:rPr>
            </w:pPr>
            <w:r>
              <w:rPr>
                <w:rFonts w:ascii="Times New Roman" w:hAnsi="Times New Roman" w:cs="Times New Roman"/>
                <w:sz w:val="24"/>
                <w:szCs w:val="24"/>
              </w:rPr>
              <w:t>6</w:t>
            </w:r>
            <w:r w:rsidR="007E6202">
              <w:rPr>
                <w:rFonts w:ascii="Times New Roman" w:hAnsi="Times New Roman" w:cs="Times New Roman"/>
                <w:sz w:val="24"/>
                <w:szCs w:val="24"/>
              </w:rPr>
              <w:t>80</w:t>
            </w:r>
          </w:p>
        </w:tc>
        <w:tc>
          <w:tcPr>
            <w:tcW w:w="2410" w:type="dxa"/>
            <w:tcBorders>
              <w:top w:val="single" w:sz="18" w:space="0" w:color="auto"/>
              <w:right w:val="single" w:sz="18" w:space="0" w:color="auto"/>
            </w:tcBorders>
          </w:tcPr>
          <w:p w:rsidR="0074550D" w:rsidRDefault="0074550D" w:rsidP="0074550D">
            <w:pPr>
              <w:pStyle w:val="Odstavecseseznamem"/>
              <w:autoSpaceDE w:val="0"/>
              <w:autoSpaceDN w:val="0"/>
              <w:adjustRightInd w:val="0"/>
              <w:ind w:left="0"/>
              <w:jc w:val="both"/>
              <w:rPr>
                <w:rFonts w:ascii="Times New Roman" w:hAnsi="Times New Roman" w:cs="Times New Roman"/>
                <w:sz w:val="24"/>
                <w:szCs w:val="24"/>
              </w:rPr>
            </w:pPr>
            <w:r>
              <w:rPr>
                <w:rFonts w:ascii="Times New Roman" w:hAnsi="Times New Roman" w:cs="Times New Roman"/>
                <w:sz w:val="24"/>
                <w:szCs w:val="24"/>
              </w:rPr>
              <w:t>Město Kroměříž</w:t>
            </w:r>
          </w:p>
        </w:tc>
      </w:tr>
      <w:tr w:rsidR="0074550D" w:rsidTr="0074550D">
        <w:tc>
          <w:tcPr>
            <w:tcW w:w="1253" w:type="dxa"/>
            <w:tcBorders>
              <w:left w:val="single" w:sz="18" w:space="0" w:color="auto"/>
            </w:tcBorders>
          </w:tcPr>
          <w:p w:rsidR="0074550D" w:rsidRDefault="0074550D" w:rsidP="0074550D">
            <w:pPr>
              <w:pStyle w:val="Odstavecseseznamem"/>
              <w:autoSpaceDE w:val="0"/>
              <w:autoSpaceDN w:val="0"/>
              <w:adjustRightInd w:val="0"/>
              <w:ind w:left="0"/>
              <w:jc w:val="both"/>
              <w:rPr>
                <w:rFonts w:ascii="Times New Roman" w:hAnsi="Times New Roman" w:cs="Times New Roman"/>
                <w:sz w:val="24"/>
                <w:szCs w:val="24"/>
              </w:rPr>
            </w:pPr>
          </w:p>
        </w:tc>
        <w:tc>
          <w:tcPr>
            <w:tcW w:w="3436" w:type="dxa"/>
          </w:tcPr>
          <w:p w:rsidR="0074550D" w:rsidRDefault="0074550D" w:rsidP="0074550D">
            <w:pPr>
              <w:pStyle w:val="Odstavecseseznamem"/>
              <w:autoSpaceDE w:val="0"/>
              <w:autoSpaceDN w:val="0"/>
              <w:adjustRightInd w:val="0"/>
              <w:ind w:left="0"/>
              <w:jc w:val="both"/>
              <w:rPr>
                <w:rFonts w:ascii="Times New Roman" w:hAnsi="Times New Roman" w:cs="Times New Roman"/>
                <w:sz w:val="24"/>
                <w:szCs w:val="24"/>
              </w:rPr>
            </w:pPr>
          </w:p>
        </w:tc>
        <w:tc>
          <w:tcPr>
            <w:tcW w:w="1559" w:type="dxa"/>
          </w:tcPr>
          <w:p w:rsidR="0074550D" w:rsidRDefault="0074550D" w:rsidP="0074550D">
            <w:pPr>
              <w:pStyle w:val="Odstavecseseznamem"/>
              <w:autoSpaceDE w:val="0"/>
              <w:autoSpaceDN w:val="0"/>
              <w:adjustRightInd w:val="0"/>
              <w:ind w:left="0"/>
              <w:jc w:val="right"/>
              <w:rPr>
                <w:rFonts w:ascii="Times New Roman" w:hAnsi="Times New Roman" w:cs="Times New Roman"/>
                <w:sz w:val="24"/>
                <w:szCs w:val="24"/>
              </w:rPr>
            </w:pPr>
          </w:p>
        </w:tc>
        <w:tc>
          <w:tcPr>
            <w:tcW w:w="2410" w:type="dxa"/>
            <w:tcBorders>
              <w:right w:val="single" w:sz="18" w:space="0" w:color="auto"/>
            </w:tcBorders>
          </w:tcPr>
          <w:p w:rsidR="0074550D" w:rsidRDefault="0074550D" w:rsidP="0074550D">
            <w:pPr>
              <w:pStyle w:val="Odstavecseseznamem"/>
              <w:autoSpaceDE w:val="0"/>
              <w:autoSpaceDN w:val="0"/>
              <w:adjustRightInd w:val="0"/>
              <w:ind w:left="0"/>
              <w:jc w:val="both"/>
              <w:rPr>
                <w:rFonts w:ascii="Times New Roman" w:hAnsi="Times New Roman" w:cs="Times New Roman"/>
                <w:sz w:val="24"/>
                <w:szCs w:val="24"/>
              </w:rPr>
            </w:pPr>
          </w:p>
        </w:tc>
      </w:tr>
      <w:tr w:rsidR="0074550D" w:rsidTr="0074550D">
        <w:tc>
          <w:tcPr>
            <w:tcW w:w="1253" w:type="dxa"/>
            <w:tcBorders>
              <w:left w:val="single" w:sz="18" w:space="0" w:color="auto"/>
              <w:bottom w:val="single" w:sz="18" w:space="0" w:color="auto"/>
            </w:tcBorders>
          </w:tcPr>
          <w:p w:rsidR="0074550D" w:rsidRDefault="0074550D" w:rsidP="0074550D">
            <w:pPr>
              <w:pStyle w:val="Odstavecseseznamem"/>
              <w:autoSpaceDE w:val="0"/>
              <w:autoSpaceDN w:val="0"/>
              <w:adjustRightInd w:val="0"/>
              <w:ind w:left="0"/>
              <w:jc w:val="both"/>
              <w:rPr>
                <w:rFonts w:ascii="Times New Roman" w:hAnsi="Times New Roman" w:cs="Times New Roman"/>
                <w:sz w:val="24"/>
                <w:szCs w:val="24"/>
              </w:rPr>
            </w:pPr>
          </w:p>
        </w:tc>
        <w:tc>
          <w:tcPr>
            <w:tcW w:w="3436" w:type="dxa"/>
            <w:tcBorders>
              <w:bottom w:val="single" w:sz="18" w:space="0" w:color="auto"/>
            </w:tcBorders>
          </w:tcPr>
          <w:p w:rsidR="0074550D" w:rsidRDefault="0074550D" w:rsidP="0074550D">
            <w:pPr>
              <w:pStyle w:val="Odstavecseseznamem"/>
              <w:autoSpaceDE w:val="0"/>
              <w:autoSpaceDN w:val="0"/>
              <w:adjustRightInd w:val="0"/>
              <w:ind w:left="0"/>
              <w:jc w:val="both"/>
              <w:rPr>
                <w:rFonts w:ascii="Times New Roman" w:hAnsi="Times New Roman" w:cs="Times New Roman"/>
                <w:sz w:val="24"/>
                <w:szCs w:val="24"/>
              </w:rPr>
            </w:pPr>
          </w:p>
        </w:tc>
        <w:tc>
          <w:tcPr>
            <w:tcW w:w="1559" w:type="dxa"/>
            <w:tcBorders>
              <w:bottom w:val="single" w:sz="18" w:space="0" w:color="auto"/>
            </w:tcBorders>
          </w:tcPr>
          <w:p w:rsidR="0074550D" w:rsidRDefault="0074550D" w:rsidP="0074550D">
            <w:pPr>
              <w:pStyle w:val="Odstavecseseznamem"/>
              <w:autoSpaceDE w:val="0"/>
              <w:autoSpaceDN w:val="0"/>
              <w:adjustRightInd w:val="0"/>
              <w:ind w:left="0"/>
              <w:jc w:val="right"/>
              <w:rPr>
                <w:rFonts w:ascii="Times New Roman" w:hAnsi="Times New Roman" w:cs="Times New Roman"/>
                <w:sz w:val="24"/>
                <w:szCs w:val="24"/>
              </w:rPr>
            </w:pPr>
          </w:p>
        </w:tc>
        <w:tc>
          <w:tcPr>
            <w:tcW w:w="2410" w:type="dxa"/>
            <w:tcBorders>
              <w:bottom w:val="single" w:sz="18" w:space="0" w:color="auto"/>
              <w:right w:val="single" w:sz="18" w:space="0" w:color="auto"/>
            </w:tcBorders>
          </w:tcPr>
          <w:p w:rsidR="0074550D" w:rsidRDefault="0074550D" w:rsidP="0074550D">
            <w:pPr>
              <w:pStyle w:val="Odstavecseseznamem"/>
              <w:autoSpaceDE w:val="0"/>
              <w:autoSpaceDN w:val="0"/>
              <w:adjustRightInd w:val="0"/>
              <w:ind w:left="0"/>
              <w:jc w:val="both"/>
              <w:rPr>
                <w:rFonts w:ascii="Times New Roman" w:hAnsi="Times New Roman" w:cs="Times New Roman"/>
                <w:sz w:val="24"/>
                <w:szCs w:val="24"/>
              </w:rPr>
            </w:pPr>
          </w:p>
        </w:tc>
      </w:tr>
    </w:tbl>
    <w:p w:rsidR="00A859E1" w:rsidRPr="00A859E1" w:rsidRDefault="00A859E1" w:rsidP="00A859E1">
      <w:pPr>
        <w:autoSpaceDE w:val="0"/>
        <w:autoSpaceDN w:val="0"/>
        <w:adjustRightInd w:val="0"/>
        <w:spacing w:after="0" w:line="240" w:lineRule="auto"/>
        <w:jc w:val="both"/>
        <w:rPr>
          <w:rFonts w:ascii="Times New Roman" w:hAnsi="Times New Roman" w:cs="Times New Roman"/>
          <w:sz w:val="24"/>
          <w:szCs w:val="24"/>
        </w:rPr>
      </w:pPr>
    </w:p>
    <w:p w:rsidR="00A859E1" w:rsidRPr="00A859E1" w:rsidRDefault="00A859E1" w:rsidP="00A859E1">
      <w:pPr>
        <w:autoSpaceDE w:val="0"/>
        <w:autoSpaceDN w:val="0"/>
        <w:adjustRightInd w:val="0"/>
        <w:spacing w:after="0" w:line="240" w:lineRule="auto"/>
        <w:jc w:val="both"/>
        <w:rPr>
          <w:rFonts w:ascii="Times New Roman" w:hAnsi="Times New Roman" w:cs="Times New Roman"/>
          <w:b/>
          <w:bCs/>
          <w:sz w:val="28"/>
          <w:szCs w:val="28"/>
          <w:u w:val="single"/>
        </w:rPr>
      </w:pPr>
      <w:proofErr w:type="gramStart"/>
      <w:r w:rsidRPr="00A859E1">
        <w:rPr>
          <w:rFonts w:ascii="Times New Roman" w:hAnsi="Times New Roman" w:cs="Times New Roman"/>
          <w:b/>
          <w:bCs/>
          <w:sz w:val="28"/>
          <w:szCs w:val="28"/>
          <w:u w:val="single"/>
        </w:rPr>
        <w:t>A.4   Údaje</w:t>
      </w:r>
      <w:proofErr w:type="gramEnd"/>
      <w:r w:rsidRPr="00A859E1">
        <w:rPr>
          <w:rFonts w:ascii="Times New Roman" w:hAnsi="Times New Roman" w:cs="Times New Roman"/>
          <w:b/>
          <w:bCs/>
          <w:sz w:val="28"/>
          <w:szCs w:val="28"/>
          <w:u w:val="single"/>
        </w:rPr>
        <w:t xml:space="preserve"> o stavbě:</w:t>
      </w:r>
    </w:p>
    <w:p w:rsidR="00A859E1" w:rsidRPr="00A859E1" w:rsidRDefault="00A859E1" w:rsidP="00A859E1">
      <w:pPr>
        <w:autoSpaceDE w:val="0"/>
        <w:autoSpaceDN w:val="0"/>
        <w:adjustRightInd w:val="0"/>
        <w:spacing w:after="0" w:line="240" w:lineRule="auto"/>
        <w:jc w:val="both"/>
        <w:rPr>
          <w:rFonts w:ascii="Times New Roman" w:hAnsi="Times New Roman" w:cs="Times New Roman"/>
          <w:b/>
          <w:bCs/>
          <w:sz w:val="24"/>
          <w:szCs w:val="24"/>
        </w:rPr>
      </w:pPr>
    </w:p>
    <w:p w:rsidR="00A859E1" w:rsidRPr="00A859E1" w:rsidRDefault="00A859E1" w:rsidP="00A859E1">
      <w:pPr>
        <w:numPr>
          <w:ilvl w:val="0"/>
          <w:numId w:val="12"/>
        </w:numPr>
        <w:autoSpaceDE w:val="0"/>
        <w:autoSpaceDN w:val="0"/>
        <w:adjustRightInd w:val="0"/>
        <w:spacing w:after="0" w:line="240" w:lineRule="auto"/>
        <w:contextualSpacing/>
        <w:jc w:val="both"/>
        <w:rPr>
          <w:rFonts w:ascii="Times New Roman" w:hAnsi="Times New Roman" w:cs="Times New Roman"/>
          <w:b/>
          <w:sz w:val="24"/>
          <w:szCs w:val="24"/>
        </w:rPr>
      </w:pPr>
      <w:r w:rsidRPr="00A859E1">
        <w:rPr>
          <w:rFonts w:ascii="Times New Roman" w:hAnsi="Times New Roman" w:cs="Times New Roman"/>
          <w:b/>
          <w:sz w:val="24"/>
          <w:szCs w:val="24"/>
        </w:rPr>
        <w:t>Nová stavba nebo změna dokončené stavby:</w:t>
      </w:r>
    </w:p>
    <w:p w:rsidR="00A859E1" w:rsidRPr="00F86D1C" w:rsidRDefault="00F86D1C" w:rsidP="002A7069">
      <w:pPr>
        <w:pStyle w:val="Odstavecseseznamem"/>
        <w:numPr>
          <w:ilvl w:val="0"/>
          <w:numId w:val="9"/>
        </w:numPr>
        <w:rPr>
          <w:rFonts w:ascii="Times New Roman" w:hAnsi="Times New Roman" w:cs="Times New Roman"/>
          <w:sz w:val="24"/>
          <w:szCs w:val="24"/>
        </w:rPr>
      </w:pPr>
      <w:r w:rsidRPr="00F86D1C">
        <w:rPr>
          <w:rFonts w:ascii="Times New Roman" w:hAnsi="Times New Roman" w:cs="Times New Roman"/>
          <w:sz w:val="24"/>
          <w:szCs w:val="24"/>
        </w:rPr>
        <w:t xml:space="preserve">Změna dokončené stavby – stavební úpravy </w:t>
      </w:r>
      <w:r w:rsidR="002A7069" w:rsidRPr="002A7069">
        <w:rPr>
          <w:rFonts w:ascii="Times New Roman" w:hAnsi="Times New Roman" w:cs="Times New Roman"/>
          <w:sz w:val="24"/>
          <w:szCs w:val="24"/>
        </w:rPr>
        <w:t xml:space="preserve">hlavního vstupu </w:t>
      </w:r>
      <w:r w:rsidR="00440C32" w:rsidRPr="0074550D">
        <w:rPr>
          <w:rFonts w:ascii="Times New Roman" w:hAnsi="Times New Roman" w:cs="Times New Roman"/>
          <w:sz w:val="24"/>
          <w:szCs w:val="24"/>
        </w:rPr>
        <w:t xml:space="preserve">objektu radnice </w:t>
      </w:r>
      <w:r w:rsidR="00440C32">
        <w:rPr>
          <w:rFonts w:ascii="Times New Roman" w:hAnsi="Times New Roman" w:cs="Times New Roman"/>
          <w:sz w:val="24"/>
          <w:szCs w:val="24"/>
        </w:rPr>
        <w:t>v Kroměříži</w:t>
      </w:r>
      <w:r w:rsidRPr="00F86D1C">
        <w:rPr>
          <w:rFonts w:ascii="Times New Roman" w:hAnsi="Times New Roman" w:cs="Times New Roman"/>
          <w:sz w:val="24"/>
          <w:szCs w:val="24"/>
        </w:rPr>
        <w:t>.</w:t>
      </w:r>
    </w:p>
    <w:p w:rsidR="00A859E1" w:rsidRPr="00A859E1" w:rsidRDefault="00A859E1" w:rsidP="00A859E1">
      <w:pPr>
        <w:numPr>
          <w:ilvl w:val="0"/>
          <w:numId w:val="12"/>
        </w:numPr>
        <w:autoSpaceDE w:val="0"/>
        <w:autoSpaceDN w:val="0"/>
        <w:adjustRightInd w:val="0"/>
        <w:spacing w:after="0" w:line="240" w:lineRule="auto"/>
        <w:contextualSpacing/>
        <w:jc w:val="both"/>
        <w:rPr>
          <w:rFonts w:ascii="Times New Roman" w:hAnsi="Times New Roman" w:cs="Times New Roman"/>
          <w:b/>
          <w:sz w:val="24"/>
          <w:szCs w:val="24"/>
        </w:rPr>
      </w:pPr>
      <w:r w:rsidRPr="00A859E1">
        <w:rPr>
          <w:rFonts w:ascii="Times New Roman" w:hAnsi="Times New Roman" w:cs="Times New Roman"/>
          <w:b/>
          <w:sz w:val="24"/>
          <w:szCs w:val="24"/>
        </w:rPr>
        <w:t>Účel užívání stavby:</w:t>
      </w:r>
    </w:p>
    <w:p w:rsidR="00A859E1" w:rsidRPr="00A859E1" w:rsidRDefault="00440C32" w:rsidP="00A859E1">
      <w:pPr>
        <w:numPr>
          <w:ilvl w:val="0"/>
          <w:numId w:val="9"/>
        </w:num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Objekt radnice v Kroměříži.</w:t>
      </w:r>
    </w:p>
    <w:p w:rsidR="00A859E1" w:rsidRPr="00A859E1" w:rsidRDefault="00A859E1" w:rsidP="00A859E1">
      <w:pPr>
        <w:autoSpaceDE w:val="0"/>
        <w:autoSpaceDN w:val="0"/>
        <w:adjustRightInd w:val="0"/>
        <w:spacing w:after="0" w:line="240" w:lineRule="auto"/>
        <w:jc w:val="both"/>
        <w:rPr>
          <w:rFonts w:ascii="Times New Roman" w:hAnsi="Times New Roman" w:cs="Times New Roman"/>
          <w:sz w:val="24"/>
          <w:szCs w:val="24"/>
        </w:rPr>
      </w:pPr>
    </w:p>
    <w:p w:rsidR="00A859E1" w:rsidRPr="00A859E1" w:rsidRDefault="00A859E1" w:rsidP="00A859E1">
      <w:pPr>
        <w:numPr>
          <w:ilvl w:val="0"/>
          <w:numId w:val="12"/>
        </w:numPr>
        <w:autoSpaceDE w:val="0"/>
        <w:autoSpaceDN w:val="0"/>
        <w:adjustRightInd w:val="0"/>
        <w:spacing w:after="0" w:line="240" w:lineRule="auto"/>
        <w:contextualSpacing/>
        <w:jc w:val="both"/>
        <w:rPr>
          <w:rFonts w:ascii="Times New Roman" w:hAnsi="Times New Roman" w:cs="Times New Roman"/>
          <w:b/>
          <w:sz w:val="24"/>
          <w:szCs w:val="24"/>
        </w:rPr>
      </w:pPr>
      <w:r w:rsidRPr="00A859E1">
        <w:rPr>
          <w:rFonts w:ascii="Times New Roman" w:hAnsi="Times New Roman" w:cs="Times New Roman"/>
          <w:b/>
          <w:sz w:val="24"/>
          <w:szCs w:val="24"/>
        </w:rPr>
        <w:t>Trvalá nebo dočasná stavba:</w:t>
      </w:r>
    </w:p>
    <w:p w:rsidR="00A859E1" w:rsidRPr="00A859E1" w:rsidRDefault="00A859E1" w:rsidP="00A859E1">
      <w:pPr>
        <w:numPr>
          <w:ilvl w:val="0"/>
          <w:numId w:val="9"/>
        </w:numPr>
        <w:autoSpaceDE w:val="0"/>
        <w:autoSpaceDN w:val="0"/>
        <w:adjustRightInd w:val="0"/>
        <w:spacing w:after="0" w:line="240" w:lineRule="auto"/>
        <w:contextualSpacing/>
        <w:jc w:val="both"/>
        <w:rPr>
          <w:rFonts w:ascii="Times New Roman" w:hAnsi="Times New Roman" w:cs="Times New Roman"/>
          <w:sz w:val="24"/>
          <w:szCs w:val="24"/>
        </w:rPr>
      </w:pPr>
      <w:r w:rsidRPr="00A859E1">
        <w:rPr>
          <w:rFonts w:ascii="Times New Roman" w:hAnsi="Times New Roman" w:cs="Times New Roman"/>
          <w:sz w:val="24"/>
          <w:szCs w:val="24"/>
        </w:rPr>
        <w:t>Trvalá stavba.</w:t>
      </w:r>
    </w:p>
    <w:p w:rsidR="00A859E1" w:rsidRPr="00A859E1" w:rsidRDefault="00A859E1" w:rsidP="00A859E1">
      <w:pPr>
        <w:autoSpaceDE w:val="0"/>
        <w:autoSpaceDN w:val="0"/>
        <w:adjustRightInd w:val="0"/>
        <w:spacing w:after="0" w:line="240" w:lineRule="auto"/>
        <w:jc w:val="both"/>
        <w:rPr>
          <w:rFonts w:ascii="Times New Roman" w:hAnsi="Times New Roman" w:cs="Times New Roman"/>
          <w:sz w:val="24"/>
          <w:szCs w:val="24"/>
        </w:rPr>
      </w:pPr>
    </w:p>
    <w:p w:rsidR="00A859E1" w:rsidRPr="00A859E1" w:rsidRDefault="00A859E1" w:rsidP="00A859E1">
      <w:pPr>
        <w:numPr>
          <w:ilvl w:val="0"/>
          <w:numId w:val="12"/>
        </w:numPr>
        <w:autoSpaceDE w:val="0"/>
        <w:autoSpaceDN w:val="0"/>
        <w:adjustRightInd w:val="0"/>
        <w:spacing w:after="0" w:line="240" w:lineRule="auto"/>
        <w:contextualSpacing/>
        <w:jc w:val="both"/>
        <w:rPr>
          <w:rFonts w:ascii="Times New Roman" w:hAnsi="Times New Roman" w:cs="Times New Roman"/>
          <w:b/>
          <w:sz w:val="24"/>
          <w:szCs w:val="24"/>
        </w:rPr>
      </w:pPr>
      <w:r w:rsidRPr="00A859E1">
        <w:rPr>
          <w:rFonts w:ascii="Times New Roman" w:hAnsi="Times New Roman" w:cs="Times New Roman"/>
          <w:b/>
          <w:sz w:val="24"/>
          <w:szCs w:val="24"/>
        </w:rPr>
        <w:t>Údaje o ochraně stavby podle jiných právních předpisů</w:t>
      </w:r>
      <w:r w:rsidRPr="00A859E1">
        <w:rPr>
          <w:rFonts w:ascii="Times New Roman" w:hAnsi="Times New Roman" w:cs="Times New Roman"/>
          <w:b/>
          <w:sz w:val="16"/>
          <w:szCs w:val="16"/>
        </w:rPr>
        <w:t xml:space="preserve"> </w:t>
      </w:r>
      <w:r w:rsidRPr="00A859E1">
        <w:rPr>
          <w:rFonts w:ascii="Times New Roman" w:hAnsi="Times New Roman" w:cs="Times New Roman"/>
          <w:b/>
          <w:sz w:val="24"/>
          <w:szCs w:val="24"/>
        </w:rPr>
        <w:t>(kulturní památka apod.):</w:t>
      </w:r>
    </w:p>
    <w:p w:rsidR="00440C32" w:rsidRPr="00A859E1" w:rsidRDefault="00440C32" w:rsidP="00440C32">
      <w:pPr>
        <w:numPr>
          <w:ilvl w:val="0"/>
          <w:numId w:val="9"/>
        </w:numPr>
        <w:autoSpaceDE w:val="0"/>
        <w:autoSpaceDN w:val="0"/>
        <w:adjustRightInd w:val="0"/>
        <w:spacing w:after="0" w:line="240" w:lineRule="auto"/>
        <w:contextualSpacing/>
        <w:jc w:val="both"/>
        <w:rPr>
          <w:rFonts w:ascii="Times New Roman" w:hAnsi="Times New Roman" w:cs="Times New Roman"/>
          <w:sz w:val="24"/>
          <w:szCs w:val="24"/>
        </w:rPr>
      </w:pPr>
      <w:r w:rsidRPr="00A859E1">
        <w:rPr>
          <w:rFonts w:ascii="Times New Roman" w:hAnsi="Times New Roman" w:cs="Times New Roman"/>
          <w:sz w:val="24"/>
          <w:szCs w:val="24"/>
        </w:rPr>
        <w:t xml:space="preserve">Objekt </w:t>
      </w:r>
      <w:r>
        <w:rPr>
          <w:rFonts w:ascii="Times New Roman" w:hAnsi="Times New Roman" w:cs="Times New Roman"/>
          <w:sz w:val="24"/>
          <w:szCs w:val="24"/>
        </w:rPr>
        <w:t>radnice</w:t>
      </w:r>
      <w:r w:rsidRPr="00A859E1">
        <w:rPr>
          <w:rFonts w:ascii="Times New Roman" w:hAnsi="Times New Roman" w:cs="Times New Roman"/>
          <w:sz w:val="24"/>
          <w:szCs w:val="24"/>
        </w:rPr>
        <w:t xml:space="preserve"> leží v </w:t>
      </w:r>
      <w:r>
        <w:rPr>
          <w:rFonts w:ascii="Times New Roman" w:hAnsi="Times New Roman"/>
          <w:sz w:val="24"/>
          <w:szCs w:val="24"/>
        </w:rPr>
        <w:t xml:space="preserve">městské památkové rezervaci Kroměříž a je nemovitou kulturní památkou zapsanou pod </w:t>
      </w:r>
      <w:proofErr w:type="gramStart"/>
      <w:r>
        <w:rPr>
          <w:rFonts w:ascii="Times New Roman" w:hAnsi="Times New Roman"/>
          <w:sz w:val="24"/>
          <w:szCs w:val="24"/>
        </w:rPr>
        <w:t>r.č.</w:t>
      </w:r>
      <w:proofErr w:type="gramEnd"/>
      <w:r>
        <w:rPr>
          <w:rFonts w:ascii="Times New Roman" w:hAnsi="Times New Roman"/>
          <w:sz w:val="24"/>
          <w:szCs w:val="24"/>
        </w:rPr>
        <w:t xml:space="preserve"> 33021/7-6009</w:t>
      </w:r>
      <w:r w:rsidRPr="00497E18">
        <w:rPr>
          <w:rFonts w:ascii="Times New Roman" w:hAnsi="Times New Roman" w:cs="Times New Roman"/>
          <w:sz w:val="24"/>
          <w:szCs w:val="24"/>
        </w:rPr>
        <w:t>.</w:t>
      </w:r>
    </w:p>
    <w:p w:rsidR="00A859E1" w:rsidRPr="00A859E1" w:rsidRDefault="00A859E1" w:rsidP="00A859E1">
      <w:pPr>
        <w:autoSpaceDE w:val="0"/>
        <w:autoSpaceDN w:val="0"/>
        <w:adjustRightInd w:val="0"/>
        <w:spacing w:after="0" w:line="240" w:lineRule="auto"/>
        <w:jc w:val="both"/>
        <w:rPr>
          <w:rFonts w:ascii="Times New Roman" w:hAnsi="Times New Roman" w:cs="Times New Roman"/>
          <w:sz w:val="24"/>
          <w:szCs w:val="24"/>
        </w:rPr>
      </w:pPr>
    </w:p>
    <w:p w:rsidR="00A859E1" w:rsidRPr="00A859E1" w:rsidRDefault="00A859E1" w:rsidP="00A859E1">
      <w:pPr>
        <w:numPr>
          <w:ilvl w:val="0"/>
          <w:numId w:val="12"/>
        </w:numPr>
        <w:autoSpaceDE w:val="0"/>
        <w:autoSpaceDN w:val="0"/>
        <w:adjustRightInd w:val="0"/>
        <w:spacing w:after="0" w:line="240" w:lineRule="auto"/>
        <w:contextualSpacing/>
        <w:jc w:val="both"/>
        <w:rPr>
          <w:rFonts w:ascii="Times New Roman" w:hAnsi="Times New Roman" w:cs="Times New Roman"/>
          <w:b/>
          <w:sz w:val="24"/>
          <w:szCs w:val="24"/>
        </w:rPr>
      </w:pPr>
      <w:r w:rsidRPr="00A859E1">
        <w:rPr>
          <w:rFonts w:ascii="Times New Roman" w:hAnsi="Times New Roman" w:cs="Times New Roman"/>
          <w:b/>
          <w:sz w:val="24"/>
          <w:szCs w:val="24"/>
        </w:rPr>
        <w:t>Údaje o dodržení technických požadavků na stavby a obecných technických požadavků zabezpečujících bezbariérové užívání staveb:</w:t>
      </w:r>
    </w:p>
    <w:p w:rsidR="00165011" w:rsidRPr="00165011" w:rsidRDefault="00165011" w:rsidP="00165011">
      <w:pPr>
        <w:pStyle w:val="Odstavecseseznamem"/>
        <w:numPr>
          <w:ilvl w:val="0"/>
          <w:numId w:val="9"/>
        </w:numPr>
        <w:spacing w:after="0" w:line="240" w:lineRule="auto"/>
        <w:rPr>
          <w:rFonts w:ascii="Times New Roman" w:eastAsia="Times New Roman" w:hAnsi="Times New Roman" w:cs="Times New Roman"/>
          <w:sz w:val="24"/>
          <w:szCs w:val="24"/>
        </w:rPr>
      </w:pPr>
      <w:r w:rsidRPr="00165011">
        <w:rPr>
          <w:rFonts w:ascii="Times New Roman" w:eastAsia="Times New Roman" w:hAnsi="Times New Roman" w:cs="Times New Roman"/>
          <w:sz w:val="24"/>
          <w:szCs w:val="24"/>
        </w:rPr>
        <w:t xml:space="preserve">Při stavbě </w:t>
      </w:r>
      <w:r w:rsidR="00440C32">
        <w:rPr>
          <w:rFonts w:ascii="Times New Roman" w:eastAsia="Times New Roman" w:hAnsi="Times New Roman" w:cs="Times New Roman"/>
          <w:sz w:val="24"/>
          <w:szCs w:val="24"/>
        </w:rPr>
        <w:t>objektu radnice v Kroměříži</w:t>
      </w:r>
      <w:r w:rsidRPr="00165011">
        <w:rPr>
          <w:rFonts w:ascii="Times New Roman" w:eastAsia="Times New Roman" w:hAnsi="Times New Roman" w:cs="Times New Roman"/>
          <w:sz w:val="24"/>
          <w:szCs w:val="24"/>
        </w:rPr>
        <w:t xml:space="preserve"> byly dodrženy technické požadavky na stavby a při stavebních úpravách budou zohledněny současné platné předpisy:</w:t>
      </w:r>
    </w:p>
    <w:p w:rsidR="00A859E1" w:rsidRPr="00A859E1" w:rsidRDefault="00A859E1" w:rsidP="00A859E1">
      <w:pPr>
        <w:tabs>
          <w:tab w:val="left" w:pos="2419"/>
          <w:tab w:val="left" w:pos="2692"/>
        </w:tabs>
        <w:spacing w:after="0" w:line="240" w:lineRule="auto"/>
        <w:ind w:left="720"/>
        <w:jc w:val="both"/>
        <w:rPr>
          <w:rFonts w:ascii="Times New Roman" w:eastAsia="Times New Roman" w:hAnsi="Times New Roman" w:cs="Times New Roman"/>
          <w:sz w:val="24"/>
          <w:szCs w:val="24"/>
        </w:rPr>
      </w:pPr>
      <w:r w:rsidRPr="00A859E1">
        <w:rPr>
          <w:rFonts w:ascii="Times New Roman" w:eastAsia="Times New Roman" w:hAnsi="Times New Roman" w:cs="Times New Roman"/>
          <w:sz w:val="24"/>
          <w:szCs w:val="24"/>
        </w:rPr>
        <w:t>Stavební zákon č. 183/2006 ve znění zákona č. 350/2012 Sb.</w:t>
      </w:r>
    </w:p>
    <w:p w:rsidR="00A859E1" w:rsidRPr="00A859E1" w:rsidRDefault="00A859E1" w:rsidP="00A859E1">
      <w:pPr>
        <w:tabs>
          <w:tab w:val="left" w:pos="2419"/>
          <w:tab w:val="left" w:pos="2692"/>
        </w:tabs>
        <w:spacing w:after="0" w:line="240" w:lineRule="auto"/>
        <w:ind w:left="720"/>
        <w:jc w:val="both"/>
        <w:rPr>
          <w:rFonts w:ascii="Times New Roman" w:eastAsia="Times New Roman" w:hAnsi="Times New Roman" w:cs="Times New Roman"/>
          <w:sz w:val="24"/>
          <w:szCs w:val="24"/>
        </w:rPr>
      </w:pPr>
      <w:r w:rsidRPr="00A859E1">
        <w:rPr>
          <w:rFonts w:ascii="Times New Roman" w:eastAsia="Times New Roman" w:hAnsi="Times New Roman" w:cs="Times New Roman"/>
          <w:sz w:val="24"/>
          <w:szCs w:val="24"/>
        </w:rPr>
        <w:t>Vyhláška č. 499/2006 Sb. O dokumentaci staveb ve znění vyhlášky 62/2013.</w:t>
      </w:r>
    </w:p>
    <w:p w:rsidR="00A859E1" w:rsidRPr="00A859E1" w:rsidRDefault="00A859E1" w:rsidP="00A859E1">
      <w:pPr>
        <w:tabs>
          <w:tab w:val="left" w:pos="2419"/>
          <w:tab w:val="left" w:pos="2692"/>
        </w:tabs>
        <w:spacing w:after="0" w:line="240" w:lineRule="auto"/>
        <w:ind w:left="720"/>
        <w:jc w:val="both"/>
        <w:rPr>
          <w:rFonts w:ascii="Times New Roman" w:eastAsia="Times New Roman" w:hAnsi="Times New Roman" w:cs="Times New Roman"/>
          <w:sz w:val="24"/>
          <w:szCs w:val="24"/>
        </w:rPr>
      </w:pPr>
      <w:r w:rsidRPr="00A859E1">
        <w:rPr>
          <w:rFonts w:ascii="Times New Roman" w:eastAsia="Times New Roman" w:hAnsi="Times New Roman" w:cs="Times New Roman"/>
          <w:sz w:val="24"/>
          <w:szCs w:val="24"/>
        </w:rPr>
        <w:t>Vyhláška č. 501/2006 b. O obecných požadavcích na využívání území ve znění pozdějších předpisů.</w:t>
      </w:r>
    </w:p>
    <w:p w:rsidR="00A859E1" w:rsidRPr="00A859E1" w:rsidRDefault="00A859E1" w:rsidP="00A859E1">
      <w:pPr>
        <w:tabs>
          <w:tab w:val="left" w:pos="2419"/>
          <w:tab w:val="left" w:pos="2692"/>
        </w:tabs>
        <w:spacing w:after="0" w:line="240" w:lineRule="auto"/>
        <w:ind w:left="720"/>
        <w:jc w:val="both"/>
        <w:rPr>
          <w:rFonts w:ascii="Times New Roman" w:eastAsia="Times New Roman" w:hAnsi="Times New Roman" w:cs="Times New Roman"/>
          <w:sz w:val="24"/>
          <w:szCs w:val="20"/>
        </w:rPr>
      </w:pPr>
      <w:r w:rsidRPr="00A859E1">
        <w:rPr>
          <w:rFonts w:ascii="Times New Roman" w:eastAsia="Times New Roman" w:hAnsi="Times New Roman" w:cs="Times New Roman"/>
          <w:sz w:val="24"/>
          <w:szCs w:val="24"/>
        </w:rPr>
        <w:t>Vyhláška č. 268/2009 Sb. o technických požadavcích na stavby</w:t>
      </w:r>
      <w:r w:rsidRPr="00A859E1">
        <w:rPr>
          <w:rFonts w:ascii="Times New Roman" w:eastAsia="Times New Roman" w:hAnsi="Times New Roman" w:cs="Times New Roman"/>
          <w:sz w:val="24"/>
          <w:szCs w:val="20"/>
        </w:rPr>
        <w:t>, která upravuje požadavky na provádění staveb, a příslušné technické normy. Zejména:</w:t>
      </w:r>
    </w:p>
    <w:p w:rsidR="00A859E1" w:rsidRDefault="00A859E1" w:rsidP="00A859E1">
      <w:pPr>
        <w:suppressAutoHyphens/>
        <w:spacing w:after="0" w:line="240" w:lineRule="auto"/>
        <w:ind w:left="720"/>
        <w:rPr>
          <w:rFonts w:ascii="Times New Roman" w:eastAsia="Times New Roman" w:hAnsi="Times New Roman" w:cs="Times New Roman"/>
          <w:sz w:val="24"/>
          <w:szCs w:val="24"/>
          <w:lang w:eastAsia="ar-SA"/>
        </w:rPr>
      </w:pPr>
      <w:r w:rsidRPr="00A859E1">
        <w:rPr>
          <w:rFonts w:ascii="Times New Roman" w:eastAsia="Times New Roman" w:hAnsi="Times New Roman" w:cs="Times New Roman"/>
          <w:sz w:val="24"/>
          <w:szCs w:val="24"/>
          <w:lang w:eastAsia="ar-SA"/>
        </w:rPr>
        <w:t>ČSN 73 2310 - Provádění zděných konstrukcí</w:t>
      </w:r>
    </w:p>
    <w:p w:rsidR="000D3BED" w:rsidRDefault="000D3BED" w:rsidP="000D3BED">
      <w:pPr>
        <w:suppressAutoHyphens/>
        <w:spacing w:after="0" w:line="240" w:lineRule="auto"/>
        <w:ind w:left="720"/>
        <w:rPr>
          <w:rFonts w:ascii="Times New Roman" w:eastAsia="Times New Roman" w:hAnsi="Times New Roman" w:cs="Times New Roman"/>
          <w:sz w:val="24"/>
          <w:szCs w:val="24"/>
          <w:lang w:eastAsia="ar-SA"/>
        </w:rPr>
      </w:pPr>
      <w:r w:rsidRPr="00C4172F">
        <w:rPr>
          <w:rFonts w:ascii="Times New Roman" w:eastAsia="Times New Roman" w:hAnsi="Times New Roman" w:cs="Times New Roman"/>
          <w:sz w:val="24"/>
          <w:szCs w:val="24"/>
          <w:lang w:eastAsia="ar-SA"/>
        </w:rPr>
        <w:t>ČSN 73 3050 - Zemní práce</w:t>
      </w:r>
    </w:p>
    <w:p w:rsidR="000D3BED" w:rsidRPr="00A859E1" w:rsidRDefault="000D3BED" w:rsidP="000D3BED">
      <w:pPr>
        <w:suppressAutoHyphens/>
        <w:spacing w:after="0" w:line="240" w:lineRule="auto"/>
        <w:ind w:left="720"/>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ČSN 72 1800 – Přírodní stavební kámen pro kamenické výrobky</w:t>
      </w:r>
    </w:p>
    <w:p w:rsidR="00F86D1C" w:rsidRDefault="00A859E1" w:rsidP="00A859E1">
      <w:pPr>
        <w:suppressAutoHyphens/>
        <w:spacing w:after="0" w:line="240" w:lineRule="auto"/>
        <w:ind w:left="720"/>
        <w:jc w:val="both"/>
        <w:rPr>
          <w:rFonts w:ascii="Times New Roman" w:eastAsia="Times New Roman" w:hAnsi="Times New Roman" w:cs="Times New Roman"/>
          <w:sz w:val="24"/>
          <w:szCs w:val="24"/>
          <w:lang w:eastAsia="ar-SA"/>
        </w:rPr>
      </w:pPr>
      <w:proofErr w:type="gramStart"/>
      <w:r w:rsidRPr="00A859E1">
        <w:rPr>
          <w:rFonts w:ascii="Times New Roman" w:eastAsia="Times New Roman" w:hAnsi="Times New Roman" w:cs="Times New Roman"/>
          <w:sz w:val="24"/>
          <w:szCs w:val="24"/>
          <w:lang w:eastAsia="ar-SA"/>
        </w:rPr>
        <w:t xml:space="preserve">-  </w:t>
      </w:r>
      <w:r w:rsidR="00F86D1C" w:rsidRPr="00F86D1C">
        <w:rPr>
          <w:rFonts w:ascii="Times New Roman" w:eastAsia="Times New Roman" w:hAnsi="Times New Roman" w:cs="Times New Roman"/>
          <w:sz w:val="24"/>
          <w:szCs w:val="24"/>
          <w:lang w:eastAsia="ar-SA"/>
        </w:rPr>
        <w:t>Příjezd</w:t>
      </w:r>
      <w:proofErr w:type="gramEnd"/>
      <w:r w:rsidR="00F86D1C" w:rsidRPr="00F86D1C">
        <w:rPr>
          <w:rFonts w:ascii="Times New Roman" w:eastAsia="Times New Roman" w:hAnsi="Times New Roman" w:cs="Times New Roman"/>
          <w:sz w:val="24"/>
          <w:szCs w:val="24"/>
          <w:lang w:eastAsia="ar-SA"/>
        </w:rPr>
        <w:t xml:space="preserve"> k</w:t>
      </w:r>
      <w:r w:rsidR="00662BF5">
        <w:rPr>
          <w:rFonts w:ascii="Times New Roman" w:eastAsia="Times New Roman" w:hAnsi="Times New Roman" w:cs="Times New Roman"/>
          <w:sz w:val="24"/>
          <w:szCs w:val="24"/>
          <w:lang w:eastAsia="ar-SA"/>
        </w:rPr>
        <w:t> objektu radnice</w:t>
      </w:r>
      <w:r w:rsidR="00F86D1C" w:rsidRPr="00F86D1C">
        <w:rPr>
          <w:rFonts w:ascii="Times New Roman" w:eastAsia="Times New Roman" w:hAnsi="Times New Roman" w:cs="Times New Roman"/>
          <w:sz w:val="24"/>
          <w:szCs w:val="24"/>
          <w:lang w:eastAsia="ar-SA"/>
        </w:rPr>
        <w:t xml:space="preserve"> z místní komunikace je bezbariérový. Vyhláška č. 398/2009 Sb. o obecných technických požadavcích zabezpečující bezbariérové užívání budov se nemusí uplatňovat při stavebních úpravách </w:t>
      </w:r>
      <w:r w:rsidR="00662BF5">
        <w:rPr>
          <w:rFonts w:ascii="Times New Roman" w:eastAsia="Times New Roman" w:hAnsi="Times New Roman" w:cs="Times New Roman"/>
          <w:sz w:val="24"/>
          <w:szCs w:val="24"/>
          <w:lang w:eastAsia="ar-SA"/>
        </w:rPr>
        <w:t xml:space="preserve">venkovního prostoru stávajících staveb. Vstup do prostoru radnice </w:t>
      </w:r>
      <w:r w:rsidR="00662BF5" w:rsidRPr="00662BF5">
        <w:rPr>
          <w:rFonts w:ascii="Times New Roman" w:eastAsia="Times New Roman" w:hAnsi="Times New Roman" w:cs="Times New Roman"/>
          <w:sz w:val="24"/>
          <w:szCs w:val="24"/>
          <w:lang w:eastAsia="ar-SA"/>
        </w:rPr>
        <w:t xml:space="preserve">pro zdravotně postižené </w:t>
      </w:r>
      <w:r w:rsidR="00662BF5">
        <w:rPr>
          <w:rFonts w:ascii="Times New Roman" w:eastAsia="Times New Roman" w:hAnsi="Times New Roman" w:cs="Times New Roman"/>
          <w:sz w:val="24"/>
          <w:szCs w:val="24"/>
          <w:lang w:eastAsia="ar-SA"/>
        </w:rPr>
        <w:t>je ze dvorní části objektu.</w:t>
      </w:r>
      <w:r w:rsidR="00F86D1C" w:rsidRPr="00F86D1C">
        <w:rPr>
          <w:rFonts w:ascii="Times New Roman" w:eastAsia="Times New Roman" w:hAnsi="Times New Roman" w:cs="Times New Roman"/>
          <w:sz w:val="24"/>
          <w:szCs w:val="24"/>
          <w:lang w:eastAsia="ar-SA"/>
        </w:rPr>
        <w:t xml:space="preserve"> </w:t>
      </w:r>
    </w:p>
    <w:p w:rsidR="00A859E1" w:rsidRPr="00A859E1" w:rsidRDefault="00A859E1" w:rsidP="00A859E1">
      <w:pPr>
        <w:autoSpaceDE w:val="0"/>
        <w:autoSpaceDN w:val="0"/>
        <w:adjustRightInd w:val="0"/>
        <w:spacing w:after="0" w:line="240" w:lineRule="auto"/>
        <w:jc w:val="both"/>
        <w:rPr>
          <w:rFonts w:ascii="Times New Roman" w:hAnsi="Times New Roman" w:cs="Times New Roman"/>
          <w:sz w:val="24"/>
          <w:szCs w:val="24"/>
        </w:rPr>
      </w:pPr>
    </w:p>
    <w:p w:rsidR="00A859E1" w:rsidRPr="00A859E1" w:rsidRDefault="00A859E1" w:rsidP="00A859E1">
      <w:pPr>
        <w:numPr>
          <w:ilvl w:val="0"/>
          <w:numId w:val="12"/>
        </w:numPr>
        <w:autoSpaceDE w:val="0"/>
        <w:autoSpaceDN w:val="0"/>
        <w:adjustRightInd w:val="0"/>
        <w:spacing w:after="0" w:line="240" w:lineRule="auto"/>
        <w:contextualSpacing/>
        <w:jc w:val="both"/>
        <w:rPr>
          <w:rFonts w:ascii="Times New Roman" w:hAnsi="Times New Roman" w:cs="Times New Roman"/>
          <w:b/>
          <w:sz w:val="24"/>
          <w:szCs w:val="24"/>
        </w:rPr>
      </w:pPr>
      <w:r w:rsidRPr="00A859E1">
        <w:rPr>
          <w:rFonts w:ascii="Times New Roman" w:hAnsi="Times New Roman" w:cs="Times New Roman"/>
          <w:b/>
          <w:sz w:val="24"/>
          <w:szCs w:val="24"/>
        </w:rPr>
        <w:t>Údaje o splnění požadavků dotčených orgánů a požadavků vyplývajících z jiných právních předpisů:</w:t>
      </w:r>
    </w:p>
    <w:p w:rsidR="00A859E1" w:rsidRPr="00A859E1" w:rsidRDefault="00A859E1" w:rsidP="00A859E1">
      <w:pPr>
        <w:numPr>
          <w:ilvl w:val="0"/>
          <w:numId w:val="9"/>
        </w:numPr>
        <w:autoSpaceDE w:val="0"/>
        <w:autoSpaceDN w:val="0"/>
        <w:adjustRightInd w:val="0"/>
        <w:spacing w:after="0" w:line="240" w:lineRule="auto"/>
        <w:contextualSpacing/>
        <w:jc w:val="both"/>
        <w:rPr>
          <w:rFonts w:ascii="Times New Roman" w:hAnsi="Times New Roman" w:cs="Times New Roman"/>
          <w:sz w:val="24"/>
          <w:szCs w:val="24"/>
        </w:rPr>
      </w:pPr>
      <w:r w:rsidRPr="00A859E1">
        <w:rPr>
          <w:rFonts w:ascii="Times New Roman" w:hAnsi="Times New Roman" w:cs="Times New Roman"/>
          <w:sz w:val="24"/>
          <w:szCs w:val="24"/>
        </w:rPr>
        <w:t>Nejsou zde žádné požadavky.</w:t>
      </w:r>
    </w:p>
    <w:p w:rsidR="00A859E1" w:rsidRPr="00A859E1" w:rsidRDefault="00A859E1" w:rsidP="00A859E1">
      <w:pPr>
        <w:autoSpaceDE w:val="0"/>
        <w:autoSpaceDN w:val="0"/>
        <w:adjustRightInd w:val="0"/>
        <w:spacing w:after="0" w:line="240" w:lineRule="auto"/>
        <w:jc w:val="both"/>
        <w:rPr>
          <w:rFonts w:ascii="Times New Roman" w:hAnsi="Times New Roman" w:cs="Times New Roman"/>
          <w:sz w:val="24"/>
          <w:szCs w:val="24"/>
        </w:rPr>
      </w:pPr>
    </w:p>
    <w:p w:rsidR="00A859E1" w:rsidRPr="00A859E1" w:rsidRDefault="00A859E1" w:rsidP="00A859E1">
      <w:pPr>
        <w:numPr>
          <w:ilvl w:val="0"/>
          <w:numId w:val="12"/>
        </w:numPr>
        <w:autoSpaceDE w:val="0"/>
        <w:autoSpaceDN w:val="0"/>
        <w:adjustRightInd w:val="0"/>
        <w:spacing w:after="0" w:line="240" w:lineRule="auto"/>
        <w:contextualSpacing/>
        <w:jc w:val="both"/>
        <w:rPr>
          <w:rFonts w:ascii="Times New Roman" w:hAnsi="Times New Roman" w:cs="Times New Roman"/>
          <w:b/>
          <w:sz w:val="24"/>
          <w:szCs w:val="24"/>
        </w:rPr>
      </w:pPr>
      <w:r w:rsidRPr="00A859E1">
        <w:rPr>
          <w:rFonts w:ascii="Times New Roman" w:hAnsi="Times New Roman" w:cs="Times New Roman"/>
          <w:b/>
          <w:sz w:val="24"/>
          <w:szCs w:val="24"/>
        </w:rPr>
        <w:t>Seznam výjimek a úlevových řešení:</w:t>
      </w:r>
    </w:p>
    <w:p w:rsidR="001E7B33" w:rsidRPr="00A0427B" w:rsidRDefault="00A0427B" w:rsidP="00A0427B">
      <w:pPr>
        <w:pStyle w:val="Odstavecseseznamem"/>
        <w:numPr>
          <w:ilvl w:val="0"/>
          <w:numId w:val="9"/>
        </w:numPr>
        <w:rPr>
          <w:rFonts w:ascii="Times New Roman" w:hAnsi="Times New Roman" w:cs="Times New Roman"/>
          <w:sz w:val="24"/>
          <w:szCs w:val="24"/>
        </w:rPr>
      </w:pPr>
      <w:r w:rsidRPr="00A0427B">
        <w:rPr>
          <w:rFonts w:ascii="Times New Roman" w:hAnsi="Times New Roman" w:cs="Times New Roman"/>
          <w:sz w:val="24"/>
          <w:szCs w:val="24"/>
        </w:rPr>
        <w:t>Nejsou zde žádné výjimky a úlevová řešení.</w:t>
      </w:r>
    </w:p>
    <w:p w:rsidR="00A859E1" w:rsidRPr="006B767D" w:rsidRDefault="000640DA" w:rsidP="006B767D">
      <w:pPr>
        <w:autoSpaceDE w:val="0"/>
        <w:autoSpaceDN w:val="0"/>
        <w:adjustRightInd w:val="0"/>
        <w:spacing w:after="0" w:line="240" w:lineRule="auto"/>
        <w:ind w:left="4248" w:firstLine="708"/>
        <w:jc w:val="both"/>
        <w:rPr>
          <w:rFonts w:ascii="Times New Roman" w:hAnsi="Times New Roman"/>
          <w:bCs/>
          <w:sz w:val="20"/>
          <w:szCs w:val="20"/>
        </w:rPr>
      </w:pPr>
      <w:r w:rsidRPr="00F206B9">
        <w:rPr>
          <w:rFonts w:ascii="Times New Roman" w:hAnsi="Times New Roman"/>
          <w:bCs/>
          <w:sz w:val="20"/>
          <w:szCs w:val="20"/>
        </w:rPr>
        <w:lastRenderedPageBreak/>
        <w:t xml:space="preserve">- </w:t>
      </w:r>
      <w:r>
        <w:rPr>
          <w:rFonts w:ascii="Times New Roman" w:hAnsi="Times New Roman"/>
          <w:bCs/>
          <w:sz w:val="20"/>
          <w:szCs w:val="20"/>
        </w:rPr>
        <w:t>4</w:t>
      </w:r>
      <w:r w:rsidRPr="00F206B9">
        <w:rPr>
          <w:rFonts w:ascii="Times New Roman" w:hAnsi="Times New Roman"/>
          <w:bCs/>
          <w:sz w:val="20"/>
          <w:szCs w:val="20"/>
        </w:rPr>
        <w:t xml:space="preserve"> -</w:t>
      </w:r>
    </w:p>
    <w:p w:rsidR="00A859E1" w:rsidRPr="00A859E1" w:rsidRDefault="00A859E1" w:rsidP="00A859E1">
      <w:pPr>
        <w:numPr>
          <w:ilvl w:val="0"/>
          <w:numId w:val="12"/>
        </w:numPr>
        <w:autoSpaceDE w:val="0"/>
        <w:autoSpaceDN w:val="0"/>
        <w:adjustRightInd w:val="0"/>
        <w:spacing w:after="0" w:line="240" w:lineRule="auto"/>
        <w:contextualSpacing/>
        <w:jc w:val="both"/>
        <w:rPr>
          <w:rFonts w:ascii="Times New Roman" w:hAnsi="Times New Roman" w:cs="Times New Roman"/>
          <w:b/>
          <w:sz w:val="24"/>
          <w:szCs w:val="24"/>
        </w:rPr>
      </w:pPr>
      <w:r w:rsidRPr="00A859E1">
        <w:rPr>
          <w:rFonts w:ascii="Times New Roman" w:hAnsi="Times New Roman" w:cs="Times New Roman"/>
          <w:b/>
          <w:sz w:val="24"/>
          <w:szCs w:val="24"/>
        </w:rPr>
        <w:t>Navrhované kapacity stavby (zastavěná plocha, obestavěný prostor, užitná plocha, počet funkčních jednotek a jejich velikosti, počet uživatelů / pracovníků apod.):</w:t>
      </w:r>
    </w:p>
    <w:p w:rsidR="00156D15" w:rsidRPr="000640DA" w:rsidRDefault="00A859E1" w:rsidP="000640DA">
      <w:pPr>
        <w:numPr>
          <w:ilvl w:val="0"/>
          <w:numId w:val="9"/>
        </w:numPr>
        <w:autoSpaceDE w:val="0"/>
        <w:autoSpaceDN w:val="0"/>
        <w:adjustRightInd w:val="0"/>
        <w:spacing w:after="0" w:line="240" w:lineRule="auto"/>
        <w:contextualSpacing/>
        <w:jc w:val="both"/>
        <w:rPr>
          <w:rFonts w:ascii="Times New Roman" w:hAnsi="Times New Roman" w:cs="Times New Roman"/>
          <w:sz w:val="24"/>
          <w:szCs w:val="24"/>
        </w:rPr>
      </w:pPr>
      <w:r w:rsidRPr="00A859E1">
        <w:rPr>
          <w:rFonts w:ascii="Times New Roman" w:hAnsi="Times New Roman" w:cs="Times New Roman"/>
          <w:sz w:val="24"/>
          <w:szCs w:val="24"/>
        </w:rPr>
        <w:t xml:space="preserve">Jedná se o </w:t>
      </w:r>
      <w:r w:rsidR="00E638A9">
        <w:rPr>
          <w:rFonts w:ascii="Times New Roman" w:hAnsi="Times New Roman" w:cs="Times New Roman"/>
          <w:sz w:val="24"/>
          <w:szCs w:val="24"/>
        </w:rPr>
        <w:t xml:space="preserve">stávající </w:t>
      </w:r>
      <w:r w:rsidR="00440C32">
        <w:rPr>
          <w:rFonts w:ascii="Times New Roman" w:hAnsi="Times New Roman" w:cs="Times New Roman"/>
          <w:sz w:val="24"/>
          <w:szCs w:val="24"/>
        </w:rPr>
        <w:t>objekt radnice v Kroměříži</w:t>
      </w:r>
      <w:r w:rsidRPr="00A859E1">
        <w:rPr>
          <w:rFonts w:ascii="Times New Roman" w:hAnsi="Times New Roman" w:cs="Times New Roman"/>
          <w:sz w:val="24"/>
          <w:szCs w:val="24"/>
        </w:rPr>
        <w:t>.</w:t>
      </w:r>
    </w:p>
    <w:p w:rsidR="00D62378" w:rsidRPr="00D62378" w:rsidRDefault="00D62378" w:rsidP="00D62378">
      <w:pPr>
        <w:numPr>
          <w:ilvl w:val="0"/>
          <w:numId w:val="9"/>
        </w:numPr>
        <w:tabs>
          <w:tab w:val="left" w:pos="2419"/>
          <w:tab w:val="left" w:pos="2692"/>
        </w:tabs>
        <w:spacing w:after="0" w:line="240" w:lineRule="auto"/>
        <w:jc w:val="both"/>
        <w:rPr>
          <w:rFonts w:ascii="Times New Roman" w:eastAsia="Times New Roman" w:hAnsi="Times New Roman" w:cs="Times New Roman"/>
          <w:sz w:val="24"/>
          <w:szCs w:val="24"/>
        </w:rPr>
      </w:pPr>
      <w:r w:rsidRPr="00D62378">
        <w:rPr>
          <w:rFonts w:ascii="Times New Roman" w:eastAsia="Times New Roman" w:hAnsi="Times New Roman" w:cs="Times New Roman"/>
          <w:sz w:val="24"/>
          <w:szCs w:val="24"/>
        </w:rPr>
        <w:t xml:space="preserve">Zastavěná plocha </w:t>
      </w:r>
      <w:r w:rsidR="004549C9">
        <w:rPr>
          <w:rFonts w:ascii="Times New Roman" w:eastAsia="Times New Roman" w:hAnsi="Times New Roman" w:cs="Times New Roman"/>
          <w:sz w:val="24"/>
          <w:szCs w:val="24"/>
        </w:rPr>
        <w:t xml:space="preserve">objektu </w:t>
      </w:r>
      <w:proofErr w:type="gramStart"/>
      <w:r w:rsidR="004549C9">
        <w:rPr>
          <w:rFonts w:ascii="Times New Roman" w:eastAsia="Times New Roman" w:hAnsi="Times New Roman" w:cs="Times New Roman"/>
          <w:sz w:val="24"/>
          <w:szCs w:val="24"/>
        </w:rPr>
        <w:t>radnice</w:t>
      </w:r>
      <w:r w:rsidRPr="00D62378">
        <w:rPr>
          <w:rFonts w:ascii="Times New Roman" w:eastAsia="Times New Roman" w:hAnsi="Times New Roman" w:cs="Times New Roman"/>
          <w:sz w:val="24"/>
          <w:szCs w:val="24"/>
        </w:rPr>
        <w:t xml:space="preserve"> </w:t>
      </w:r>
      <w:r w:rsidR="001E5409">
        <w:rPr>
          <w:rFonts w:ascii="Times New Roman" w:eastAsia="Times New Roman" w:hAnsi="Times New Roman" w:cs="Times New Roman"/>
          <w:sz w:val="24"/>
          <w:szCs w:val="24"/>
        </w:rPr>
        <w:tab/>
      </w:r>
      <w:r w:rsidR="001E5409">
        <w:rPr>
          <w:rFonts w:ascii="Times New Roman" w:eastAsia="Times New Roman" w:hAnsi="Times New Roman" w:cs="Times New Roman"/>
          <w:sz w:val="24"/>
          <w:szCs w:val="24"/>
        </w:rPr>
        <w:tab/>
      </w:r>
      <w:r w:rsidRPr="00D62378">
        <w:rPr>
          <w:rFonts w:ascii="Times New Roman" w:eastAsia="Times New Roman" w:hAnsi="Times New Roman" w:cs="Times New Roman"/>
          <w:sz w:val="24"/>
          <w:szCs w:val="24"/>
        </w:rPr>
        <w:tab/>
      </w:r>
      <w:r w:rsidRPr="00D62378">
        <w:rPr>
          <w:rFonts w:ascii="Times New Roman" w:eastAsia="Times New Roman" w:hAnsi="Times New Roman" w:cs="Times New Roman"/>
          <w:sz w:val="24"/>
          <w:szCs w:val="24"/>
        </w:rPr>
        <w:tab/>
        <w:t xml:space="preserve">:   </w:t>
      </w:r>
      <w:r w:rsidR="00615D13">
        <w:rPr>
          <w:rFonts w:ascii="Times New Roman" w:eastAsia="Times New Roman" w:hAnsi="Times New Roman" w:cs="Times New Roman"/>
          <w:sz w:val="24"/>
          <w:szCs w:val="24"/>
        </w:rPr>
        <w:t xml:space="preserve"> </w:t>
      </w:r>
      <w:r w:rsidRPr="00D62378">
        <w:rPr>
          <w:rFonts w:ascii="Times New Roman" w:eastAsia="Times New Roman" w:hAnsi="Times New Roman" w:cs="Times New Roman"/>
          <w:sz w:val="24"/>
          <w:szCs w:val="24"/>
        </w:rPr>
        <w:t xml:space="preserve">  </w:t>
      </w:r>
      <w:r w:rsidR="00440C32">
        <w:rPr>
          <w:rFonts w:ascii="Times New Roman" w:eastAsia="Times New Roman" w:hAnsi="Times New Roman" w:cs="Times New Roman"/>
          <w:sz w:val="24"/>
          <w:szCs w:val="24"/>
        </w:rPr>
        <w:t>6</w:t>
      </w:r>
      <w:r w:rsidR="007E6202">
        <w:rPr>
          <w:rFonts w:ascii="Times New Roman" w:eastAsia="Times New Roman" w:hAnsi="Times New Roman" w:cs="Times New Roman"/>
          <w:sz w:val="24"/>
          <w:szCs w:val="24"/>
        </w:rPr>
        <w:t>80</w:t>
      </w:r>
      <w:r w:rsidRPr="00D62378">
        <w:rPr>
          <w:rFonts w:ascii="Times New Roman" w:eastAsia="Times New Roman" w:hAnsi="Times New Roman" w:cs="Times New Roman"/>
          <w:sz w:val="24"/>
          <w:szCs w:val="24"/>
        </w:rPr>
        <w:t>,</w:t>
      </w:r>
      <w:r w:rsidR="00440C32">
        <w:rPr>
          <w:rFonts w:ascii="Times New Roman" w:eastAsia="Times New Roman" w:hAnsi="Times New Roman" w:cs="Times New Roman"/>
          <w:sz w:val="24"/>
          <w:szCs w:val="24"/>
        </w:rPr>
        <w:t>0</w:t>
      </w:r>
      <w:proofErr w:type="gramEnd"/>
      <w:r w:rsidRPr="00D62378">
        <w:rPr>
          <w:rFonts w:ascii="Times New Roman" w:eastAsia="Times New Roman" w:hAnsi="Times New Roman" w:cs="Times New Roman"/>
          <w:sz w:val="24"/>
          <w:szCs w:val="24"/>
        </w:rPr>
        <w:t xml:space="preserve"> m2</w:t>
      </w:r>
    </w:p>
    <w:p w:rsidR="00D62378" w:rsidRPr="00D62378" w:rsidRDefault="004549C9" w:rsidP="00D62378">
      <w:pPr>
        <w:numPr>
          <w:ilvl w:val="0"/>
          <w:numId w:val="9"/>
        </w:numPr>
        <w:tabs>
          <w:tab w:val="left" w:pos="2419"/>
          <w:tab w:val="left" w:pos="2692"/>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Zastavěná plocha stavebních úprav objektu radnice</w:t>
      </w:r>
      <w:r w:rsidR="00D62378" w:rsidRPr="00D62378">
        <w:rPr>
          <w:rFonts w:ascii="Times New Roman" w:eastAsia="Times New Roman" w:hAnsi="Times New Roman" w:cs="Times New Roman"/>
          <w:sz w:val="24"/>
          <w:szCs w:val="24"/>
        </w:rPr>
        <w:tab/>
      </w:r>
      <w:r w:rsidR="00D62378" w:rsidRPr="00D62378">
        <w:rPr>
          <w:rFonts w:ascii="Times New Roman" w:eastAsia="Times New Roman" w:hAnsi="Times New Roman" w:cs="Times New Roman"/>
          <w:sz w:val="24"/>
          <w:szCs w:val="24"/>
        </w:rPr>
        <w:tab/>
        <w:t xml:space="preserve">:  </w:t>
      </w:r>
      <w:r w:rsidR="00FB161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108</w:t>
      </w:r>
      <w:r w:rsidR="00D62378" w:rsidRPr="00D62378">
        <w:rPr>
          <w:rFonts w:ascii="Times New Roman" w:eastAsia="Times New Roman" w:hAnsi="Times New Roman" w:cs="Times New Roman"/>
          <w:sz w:val="24"/>
          <w:szCs w:val="24"/>
        </w:rPr>
        <w:t>,</w:t>
      </w:r>
      <w:r w:rsidR="00600B2A">
        <w:rPr>
          <w:rFonts w:ascii="Times New Roman" w:eastAsia="Times New Roman" w:hAnsi="Times New Roman" w:cs="Times New Roman"/>
          <w:sz w:val="24"/>
          <w:szCs w:val="24"/>
        </w:rPr>
        <w:t>0</w:t>
      </w:r>
      <w:r w:rsidR="00D62378" w:rsidRPr="00D62378">
        <w:rPr>
          <w:rFonts w:ascii="Times New Roman" w:eastAsia="Times New Roman" w:hAnsi="Times New Roman" w:cs="Times New Roman"/>
          <w:sz w:val="24"/>
          <w:szCs w:val="24"/>
        </w:rPr>
        <w:t xml:space="preserve"> m</w:t>
      </w:r>
      <w:r w:rsidR="00CB5860">
        <w:rPr>
          <w:rFonts w:ascii="Times New Roman" w:eastAsia="Times New Roman" w:hAnsi="Times New Roman" w:cs="Times New Roman"/>
          <w:sz w:val="24"/>
          <w:szCs w:val="24"/>
        </w:rPr>
        <w:t>2</w:t>
      </w:r>
    </w:p>
    <w:p w:rsidR="00A859E1" w:rsidRPr="00A859E1" w:rsidRDefault="00A859E1" w:rsidP="00A859E1">
      <w:pPr>
        <w:tabs>
          <w:tab w:val="left" w:pos="2419"/>
          <w:tab w:val="left" w:pos="2692"/>
        </w:tabs>
        <w:spacing w:after="0" w:line="240" w:lineRule="auto"/>
        <w:ind w:left="1080"/>
        <w:jc w:val="both"/>
        <w:rPr>
          <w:rFonts w:ascii="Times New Roman" w:eastAsia="Times New Roman" w:hAnsi="Times New Roman" w:cs="Times New Roman"/>
          <w:sz w:val="24"/>
          <w:szCs w:val="24"/>
        </w:rPr>
      </w:pPr>
    </w:p>
    <w:p w:rsidR="00A859E1" w:rsidRPr="00A859E1" w:rsidRDefault="00A859E1" w:rsidP="00A859E1">
      <w:pPr>
        <w:numPr>
          <w:ilvl w:val="0"/>
          <w:numId w:val="12"/>
        </w:numPr>
        <w:autoSpaceDE w:val="0"/>
        <w:autoSpaceDN w:val="0"/>
        <w:adjustRightInd w:val="0"/>
        <w:spacing w:after="0" w:line="240" w:lineRule="auto"/>
        <w:contextualSpacing/>
        <w:jc w:val="both"/>
        <w:rPr>
          <w:rFonts w:ascii="Times New Roman" w:hAnsi="Times New Roman" w:cs="Times New Roman"/>
          <w:b/>
          <w:sz w:val="24"/>
          <w:szCs w:val="24"/>
        </w:rPr>
      </w:pPr>
      <w:r w:rsidRPr="00A859E1">
        <w:rPr>
          <w:rFonts w:ascii="Times New Roman" w:hAnsi="Times New Roman" w:cs="Times New Roman"/>
          <w:b/>
          <w:sz w:val="24"/>
          <w:szCs w:val="24"/>
        </w:rPr>
        <w:t>Základní bilance stavby (potřeby a spotřeby médií a hmot, hospodaření s dešťovou vodou, celkové produkované množství a druhy odpadů a emisí, třída energetické náročnosti budov apod.):</w:t>
      </w:r>
    </w:p>
    <w:p w:rsidR="0066591A" w:rsidRDefault="0066591A" w:rsidP="0066591A">
      <w:pPr>
        <w:pStyle w:val="Odstavecseseznamem"/>
        <w:numPr>
          <w:ilvl w:val="0"/>
          <w:numId w:val="9"/>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Potřeby a spotřeby médií a hmot – stávající</w:t>
      </w:r>
    </w:p>
    <w:p w:rsidR="0066591A" w:rsidRDefault="0066591A" w:rsidP="0066591A">
      <w:pPr>
        <w:pStyle w:val="Odstavecseseznamem"/>
        <w:numPr>
          <w:ilvl w:val="0"/>
          <w:numId w:val="9"/>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Hospodaření s dešťovou vodou – stávající přípojky dešťové kanalizace.</w:t>
      </w:r>
    </w:p>
    <w:p w:rsidR="0066591A" w:rsidRDefault="0066591A" w:rsidP="0066591A">
      <w:pPr>
        <w:pStyle w:val="Odstavecseseznamem"/>
        <w:numPr>
          <w:ilvl w:val="0"/>
          <w:numId w:val="9"/>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Celkové produkované množství a druhy odpadů a emisí:</w:t>
      </w:r>
    </w:p>
    <w:p w:rsidR="0066591A" w:rsidRDefault="0066591A" w:rsidP="0066591A">
      <w:pPr>
        <w:pStyle w:val="Zkladntext2"/>
        <w:widowControl/>
        <w:tabs>
          <w:tab w:val="left" w:pos="2419"/>
          <w:tab w:val="left" w:pos="2692"/>
        </w:tabs>
        <w:ind w:left="1080"/>
        <w:jc w:val="both"/>
        <w:rPr>
          <w:szCs w:val="24"/>
        </w:rPr>
      </w:pPr>
      <w:r>
        <w:rPr>
          <w:szCs w:val="24"/>
        </w:rPr>
        <w:t>Odpady vznikající při realizaci stavby budou na stavbě roztříděny a uloženy v samostatných nádobách nebo kontejneru na zpevněné ploše a předány k likvidaci oprávněné fyzické nebo právnické osobě ve smyslu § 12 odst. 3 zákona o odpadech. Seznam oprávněných osob je zveřejňován v souladu s § 39 odst. 10 zákona o odpadech na portálech veřejné správy obce s rozšířenou působností a krajského úřadu. Shromažďovací prostředky, užívané pro shromažďování odpadu, musí splňovat podmínky § 5 vyhlášky MŽP č. 383/2001 Sb., o podrobnostech nakládání s odpady, ve znění pozdějších případů.</w:t>
      </w:r>
    </w:p>
    <w:p w:rsidR="0066591A" w:rsidRPr="00BC6F4A" w:rsidRDefault="0066591A" w:rsidP="0066591A">
      <w:pPr>
        <w:pStyle w:val="Zkladntext2"/>
        <w:widowControl/>
        <w:tabs>
          <w:tab w:val="left" w:pos="2419"/>
          <w:tab w:val="left" w:pos="2692"/>
        </w:tabs>
        <w:ind w:left="1080"/>
        <w:jc w:val="both"/>
        <w:rPr>
          <w:szCs w:val="24"/>
        </w:rPr>
      </w:pPr>
      <w:r>
        <w:rPr>
          <w:szCs w:val="24"/>
        </w:rPr>
        <w:t xml:space="preserve">       </w:t>
      </w:r>
      <w:r w:rsidRPr="00BC6F4A">
        <w:rPr>
          <w:szCs w:val="24"/>
        </w:rPr>
        <w:t xml:space="preserve">       Odpad vznikající při realizaci stavby:</w:t>
      </w:r>
    </w:p>
    <w:p w:rsidR="0066591A" w:rsidRPr="00BC6F4A" w:rsidRDefault="0066591A" w:rsidP="0066591A">
      <w:pPr>
        <w:pStyle w:val="Zkladntext2"/>
        <w:widowControl/>
        <w:tabs>
          <w:tab w:val="left" w:pos="2419"/>
          <w:tab w:val="left" w:pos="2692"/>
        </w:tabs>
        <w:ind w:left="1080"/>
        <w:jc w:val="both"/>
        <w:rPr>
          <w:szCs w:val="24"/>
        </w:rPr>
      </w:pPr>
    </w:p>
    <w:tbl>
      <w:tblPr>
        <w:tblW w:w="0" w:type="auto"/>
        <w:tblInd w:w="2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1203"/>
        <w:gridCol w:w="3038"/>
        <w:gridCol w:w="2305"/>
        <w:gridCol w:w="1123"/>
        <w:gridCol w:w="1123"/>
      </w:tblGrid>
      <w:tr w:rsidR="00FB5F71" w:rsidRPr="009A10DF" w:rsidTr="00FB5F71">
        <w:tc>
          <w:tcPr>
            <w:tcW w:w="1203" w:type="dxa"/>
            <w:tcBorders>
              <w:top w:val="single" w:sz="12" w:space="0" w:color="auto"/>
              <w:left w:val="single" w:sz="12" w:space="0" w:color="auto"/>
              <w:bottom w:val="single" w:sz="12" w:space="0" w:color="auto"/>
            </w:tcBorders>
          </w:tcPr>
          <w:p w:rsidR="00FB5F71" w:rsidRPr="00B20066" w:rsidRDefault="00FB5F71" w:rsidP="004420E2">
            <w:pPr>
              <w:tabs>
                <w:tab w:val="left" w:pos="2419"/>
                <w:tab w:val="left" w:pos="2692"/>
              </w:tabs>
              <w:suppressAutoHyphens/>
              <w:spacing w:after="0" w:line="240" w:lineRule="auto"/>
              <w:jc w:val="both"/>
              <w:rPr>
                <w:rFonts w:ascii="Times New Roman" w:eastAsia="Times New Roman" w:hAnsi="Times New Roman"/>
                <w:sz w:val="24"/>
                <w:szCs w:val="24"/>
                <w:lang w:eastAsia="ar-SA"/>
              </w:rPr>
            </w:pPr>
            <w:proofErr w:type="gramStart"/>
            <w:r w:rsidRPr="00B20066">
              <w:rPr>
                <w:rFonts w:ascii="Times New Roman" w:eastAsia="Times New Roman" w:hAnsi="Times New Roman"/>
                <w:sz w:val="24"/>
                <w:szCs w:val="24"/>
                <w:lang w:eastAsia="ar-SA"/>
              </w:rPr>
              <w:t>Katalog</w:t>
            </w:r>
            <w:proofErr w:type="gramEnd"/>
            <w:r w:rsidRPr="00B20066">
              <w:rPr>
                <w:rFonts w:ascii="Times New Roman" w:eastAsia="Times New Roman" w:hAnsi="Times New Roman"/>
                <w:sz w:val="24"/>
                <w:szCs w:val="24"/>
                <w:lang w:eastAsia="ar-SA"/>
              </w:rPr>
              <w:t>.</w:t>
            </w:r>
            <w:proofErr w:type="gramStart"/>
            <w:r w:rsidRPr="00B20066">
              <w:rPr>
                <w:rFonts w:ascii="Times New Roman" w:eastAsia="Times New Roman" w:hAnsi="Times New Roman"/>
                <w:sz w:val="24"/>
                <w:szCs w:val="24"/>
                <w:lang w:eastAsia="ar-SA"/>
              </w:rPr>
              <w:t>č.</w:t>
            </w:r>
            <w:proofErr w:type="gramEnd"/>
          </w:p>
          <w:p w:rsidR="00FB5F71" w:rsidRPr="00B20066" w:rsidRDefault="00FB5F71" w:rsidP="004420E2">
            <w:pPr>
              <w:tabs>
                <w:tab w:val="left" w:pos="2419"/>
                <w:tab w:val="left" w:pos="2692"/>
              </w:tabs>
              <w:suppressAutoHyphens/>
              <w:spacing w:after="0" w:line="240" w:lineRule="auto"/>
              <w:jc w:val="both"/>
              <w:rPr>
                <w:rFonts w:ascii="Times New Roman" w:eastAsia="Times New Roman" w:hAnsi="Times New Roman"/>
                <w:sz w:val="24"/>
                <w:szCs w:val="24"/>
                <w:lang w:eastAsia="ar-SA"/>
              </w:rPr>
            </w:pPr>
            <w:r w:rsidRPr="00B20066">
              <w:rPr>
                <w:rFonts w:ascii="Times New Roman" w:eastAsia="Times New Roman" w:hAnsi="Times New Roman"/>
                <w:sz w:val="24"/>
                <w:szCs w:val="24"/>
                <w:lang w:eastAsia="ar-SA"/>
              </w:rPr>
              <w:t>odpadu</w:t>
            </w:r>
          </w:p>
        </w:tc>
        <w:tc>
          <w:tcPr>
            <w:tcW w:w="3191" w:type="dxa"/>
            <w:tcBorders>
              <w:top w:val="single" w:sz="12" w:space="0" w:color="auto"/>
              <w:bottom w:val="single" w:sz="12" w:space="0" w:color="auto"/>
            </w:tcBorders>
          </w:tcPr>
          <w:p w:rsidR="00FB5F71" w:rsidRPr="00B20066" w:rsidRDefault="00FB5F71" w:rsidP="004420E2">
            <w:pPr>
              <w:tabs>
                <w:tab w:val="left" w:pos="2419"/>
                <w:tab w:val="left" w:pos="2692"/>
              </w:tabs>
              <w:suppressAutoHyphens/>
              <w:spacing w:after="0" w:line="240" w:lineRule="auto"/>
              <w:jc w:val="both"/>
              <w:rPr>
                <w:rFonts w:ascii="Times New Roman" w:eastAsia="Times New Roman" w:hAnsi="Times New Roman"/>
                <w:sz w:val="24"/>
                <w:szCs w:val="24"/>
                <w:lang w:eastAsia="ar-SA"/>
              </w:rPr>
            </w:pPr>
            <w:r w:rsidRPr="00B20066">
              <w:rPr>
                <w:rFonts w:ascii="Times New Roman" w:eastAsia="Times New Roman" w:hAnsi="Times New Roman"/>
                <w:sz w:val="24"/>
                <w:szCs w:val="24"/>
                <w:lang w:eastAsia="ar-SA"/>
              </w:rPr>
              <w:t>Název druhu odpadu</w:t>
            </w:r>
          </w:p>
        </w:tc>
        <w:tc>
          <w:tcPr>
            <w:tcW w:w="2397" w:type="dxa"/>
            <w:tcBorders>
              <w:top w:val="single" w:sz="12" w:space="0" w:color="auto"/>
              <w:bottom w:val="single" w:sz="12" w:space="0" w:color="auto"/>
            </w:tcBorders>
          </w:tcPr>
          <w:p w:rsidR="00FB5F71" w:rsidRPr="00B20066" w:rsidRDefault="00FB5F71" w:rsidP="004420E2">
            <w:pPr>
              <w:tabs>
                <w:tab w:val="left" w:pos="2419"/>
                <w:tab w:val="left" w:pos="2692"/>
              </w:tabs>
              <w:suppressAutoHyphens/>
              <w:spacing w:after="0" w:line="240" w:lineRule="auto"/>
              <w:rPr>
                <w:rFonts w:ascii="Times New Roman" w:eastAsia="Times New Roman" w:hAnsi="Times New Roman"/>
                <w:sz w:val="24"/>
                <w:szCs w:val="24"/>
                <w:lang w:eastAsia="ar-SA"/>
              </w:rPr>
            </w:pPr>
            <w:r w:rsidRPr="00B20066">
              <w:rPr>
                <w:rFonts w:ascii="Times New Roman" w:eastAsia="Times New Roman" w:hAnsi="Times New Roman"/>
                <w:sz w:val="24"/>
                <w:szCs w:val="24"/>
                <w:lang w:eastAsia="ar-SA"/>
              </w:rPr>
              <w:t>Naložení s odpadem</w:t>
            </w:r>
          </w:p>
        </w:tc>
        <w:tc>
          <w:tcPr>
            <w:tcW w:w="1123" w:type="dxa"/>
            <w:tcBorders>
              <w:top w:val="single" w:sz="12" w:space="0" w:color="auto"/>
              <w:bottom w:val="single" w:sz="12" w:space="0" w:color="auto"/>
            </w:tcBorders>
          </w:tcPr>
          <w:p w:rsidR="00FB5F71" w:rsidRPr="00B20066" w:rsidRDefault="00FB5F71" w:rsidP="004420E2">
            <w:pPr>
              <w:tabs>
                <w:tab w:val="left" w:pos="2419"/>
                <w:tab w:val="left" w:pos="2692"/>
              </w:tabs>
              <w:suppressAutoHyphens/>
              <w:spacing w:after="0" w:line="240" w:lineRule="auto"/>
              <w:jc w:val="center"/>
              <w:rPr>
                <w:rFonts w:ascii="Times New Roman" w:eastAsia="Times New Roman" w:hAnsi="Times New Roman"/>
                <w:sz w:val="24"/>
                <w:szCs w:val="24"/>
                <w:lang w:eastAsia="ar-SA"/>
              </w:rPr>
            </w:pPr>
            <w:r w:rsidRPr="00B20066">
              <w:rPr>
                <w:rFonts w:ascii="Times New Roman" w:eastAsia="Times New Roman" w:hAnsi="Times New Roman"/>
                <w:sz w:val="24"/>
                <w:szCs w:val="24"/>
                <w:lang w:eastAsia="ar-SA"/>
              </w:rPr>
              <w:t>Označení</w:t>
            </w:r>
          </w:p>
        </w:tc>
        <w:tc>
          <w:tcPr>
            <w:tcW w:w="1123" w:type="dxa"/>
            <w:tcBorders>
              <w:top w:val="single" w:sz="12" w:space="0" w:color="auto"/>
              <w:bottom w:val="single" w:sz="12" w:space="0" w:color="auto"/>
              <w:right w:val="single" w:sz="12" w:space="0" w:color="auto"/>
            </w:tcBorders>
          </w:tcPr>
          <w:p w:rsidR="00FB5F71" w:rsidRPr="00B20066" w:rsidRDefault="00FB5F71" w:rsidP="004420E2">
            <w:pPr>
              <w:tabs>
                <w:tab w:val="left" w:pos="2419"/>
                <w:tab w:val="left" w:pos="2692"/>
              </w:tabs>
              <w:suppressAutoHyphens/>
              <w:spacing w:after="0" w:line="240" w:lineRule="auto"/>
              <w:jc w:val="center"/>
              <w:rPr>
                <w:rFonts w:ascii="Times New Roman" w:eastAsia="Times New Roman" w:hAnsi="Times New Roman"/>
                <w:sz w:val="24"/>
                <w:szCs w:val="24"/>
                <w:lang w:eastAsia="ar-SA"/>
              </w:rPr>
            </w:pPr>
            <w:r w:rsidRPr="00B20066">
              <w:rPr>
                <w:rFonts w:ascii="Times New Roman" w:eastAsia="Times New Roman" w:hAnsi="Times New Roman"/>
                <w:sz w:val="24"/>
                <w:szCs w:val="24"/>
                <w:lang w:eastAsia="ar-SA"/>
              </w:rPr>
              <w:t>Množství</w:t>
            </w:r>
          </w:p>
          <w:p w:rsidR="00FB5F71" w:rsidRPr="00B20066" w:rsidRDefault="00FB5F71" w:rsidP="004420E2">
            <w:pPr>
              <w:tabs>
                <w:tab w:val="left" w:pos="2419"/>
                <w:tab w:val="left" w:pos="2692"/>
              </w:tabs>
              <w:suppressAutoHyphens/>
              <w:spacing w:after="0" w:line="240" w:lineRule="auto"/>
              <w:jc w:val="center"/>
              <w:rPr>
                <w:rFonts w:ascii="Times New Roman" w:eastAsia="Times New Roman" w:hAnsi="Times New Roman"/>
                <w:sz w:val="24"/>
                <w:szCs w:val="24"/>
                <w:lang w:eastAsia="ar-SA"/>
              </w:rPr>
            </w:pPr>
            <w:proofErr w:type="gramStart"/>
            <w:r w:rsidRPr="00B20066">
              <w:rPr>
                <w:rFonts w:ascii="Times New Roman" w:eastAsia="Times New Roman" w:hAnsi="Times New Roman"/>
                <w:sz w:val="24"/>
                <w:szCs w:val="24"/>
                <w:lang w:eastAsia="ar-SA"/>
              </w:rPr>
              <w:t>( t )</w:t>
            </w:r>
            <w:proofErr w:type="gramEnd"/>
          </w:p>
        </w:tc>
      </w:tr>
      <w:tr w:rsidR="00FB5F71" w:rsidRPr="009A10DF" w:rsidTr="00FB5F71">
        <w:tc>
          <w:tcPr>
            <w:tcW w:w="1203" w:type="dxa"/>
            <w:tcBorders>
              <w:top w:val="single" w:sz="12" w:space="0" w:color="auto"/>
              <w:left w:val="single" w:sz="12" w:space="0" w:color="auto"/>
              <w:bottom w:val="single" w:sz="4" w:space="0" w:color="auto"/>
            </w:tcBorders>
          </w:tcPr>
          <w:p w:rsidR="00FB5F71" w:rsidRPr="00B20066" w:rsidRDefault="00FB5F71" w:rsidP="004420E2">
            <w:pPr>
              <w:tabs>
                <w:tab w:val="left" w:pos="2419"/>
                <w:tab w:val="left" w:pos="2692"/>
              </w:tabs>
              <w:suppressAutoHyphens/>
              <w:spacing w:after="0" w:line="240" w:lineRule="auto"/>
              <w:jc w:val="both"/>
              <w:rPr>
                <w:rFonts w:ascii="Times New Roman" w:eastAsia="Times New Roman" w:hAnsi="Times New Roman"/>
                <w:sz w:val="24"/>
                <w:szCs w:val="24"/>
                <w:lang w:eastAsia="ar-SA"/>
              </w:rPr>
            </w:pPr>
            <w:r w:rsidRPr="00B20066">
              <w:rPr>
                <w:rFonts w:ascii="Times New Roman" w:eastAsia="Times New Roman" w:hAnsi="Times New Roman"/>
                <w:sz w:val="24"/>
                <w:szCs w:val="24"/>
                <w:lang w:eastAsia="ar-SA"/>
              </w:rPr>
              <w:t>17 01 0</w:t>
            </w:r>
            <w:r w:rsidR="008A1163">
              <w:rPr>
                <w:rFonts w:ascii="Times New Roman" w:eastAsia="Times New Roman" w:hAnsi="Times New Roman"/>
                <w:sz w:val="24"/>
                <w:szCs w:val="24"/>
                <w:lang w:eastAsia="ar-SA"/>
              </w:rPr>
              <w:t>1</w:t>
            </w:r>
          </w:p>
        </w:tc>
        <w:tc>
          <w:tcPr>
            <w:tcW w:w="3191" w:type="dxa"/>
            <w:tcBorders>
              <w:top w:val="single" w:sz="12" w:space="0" w:color="auto"/>
              <w:bottom w:val="single" w:sz="4" w:space="0" w:color="auto"/>
            </w:tcBorders>
          </w:tcPr>
          <w:p w:rsidR="00FB5F71" w:rsidRPr="00B20066" w:rsidRDefault="008A1163" w:rsidP="008A1163">
            <w:pPr>
              <w:tabs>
                <w:tab w:val="left" w:pos="2419"/>
                <w:tab w:val="left" w:pos="2692"/>
              </w:tabs>
              <w:suppressAutoHyphen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Beton</w:t>
            </w:r>
            <w:r w:rsidR="00E06F68">
              <w:rPr>
                <w:rFonts w:ascii="Times New Roman" w:eastAsia="Times New Roman" w:hAnsi="Times New Roman"/>
                <w:sz w:val="24"/>
                <w:szCs w:val="24"/>
                <w:lang w:eastAsia="ar-SA"/>
              </w:rPr>
              <w:t xml:space="preserve"> a teracové stupně</w:t>
            </w:r>
          </w:p>
        </w:tc>
        <w:tc>
          <w:tcPr>
            <w:tcW w:w="2397" w:type="dxa"/>
            <w:tcBorders>
              <w:top w:val="single" w:sz="12" w:space="0" w:color="auto"/>
              <w:bottom w:val="single" w:sz="4" w:space="0" w:color="auto"/>
            </w:tcBorders>
          </w:tcPr>
          <w:p w:rsidR="00FB5F71" w:rsidRPr="00B20066" w:rsidRDefault="00FB5F71" w:rsidP="004420E2">
            <w:pPr>
              <w:tabs>
                <w:tab w:val="left" w:pos="2419"/>
                <w:tab w:val="left" w:pos="2692"/>
              </w:tabs>
              <w:suppressAutoHyphens/>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K recyklaci</w:t>
            </w:r>
          </w:p>
        </w:tc>
        <w:tc>
          <w:tcPr>
            <w:tcW w:w="1123" w:type="dxa"/>
            <w:tcBorders>
              <w:top w:val="single" w:sz="12" w:space="0" w:color="auto"/>
              <w:bottom w:val="single" w:sz="4" w:space="0" w:color="auto"/>
            </w:tcBorders>
          </w:tcPr>
          <w:p w:rsidR="00FB5F71" w:rsidRPr="00B20066" w:rsidRDefault="00FB5F71" w:rsidP="004420E2">
            <w:pPr>
              <w:tabs>
                <w:tab w:val="left" w:pos="2419"/>
                <w:tab w:val="left" w:pos="2692"/>
              </w:tabs>
              <w:suppressAutoHyphens/>
              <w:spacing w:after="0" w:line="240" w:lineRule="auto"/>
              <w:jc w:val="center"/>
              <w:rPr>
                <w:rFonts w:ascii="Times New Roman" w:eastAsia="Times New Roman" w:hAnsi="Times New Roman"/>
                <w:sz w:val="24"/>
                <w:szCs w:val="24"/>
                <w:lang w:eastAsia="ar-SA"/>
              </w:rPr>
            </w:pPr>
            <w:r w:rsidRPr="00B20066">
              <w:rPr>
                <w:rFonts w:ascii="Times New Roman" w:eastAsia="Times New Roman" w:hAnsi="Times New Roman"/>
                <w:sz w:val="24"/>
                <w:szCs w:val="24"/>
                <w:lang w:eastAsia="ar-SA"/>
              </w:rPr>
              <w:t>O</w:t>
            </w:r>
          </w:p>
        </w:tc>
        <w:tc>
          <w:tcPr>
            <w:tcW w:w="1123" w:type="dxa"/>
            <w:tcBorders>
              <w:top w:val="single" w:sz="12" w:space="0" w:color="auto"/>
              <w:bottom w:val="single" w:sz="4" w:space="0" w:color="auto"/>
              <w:right w:val="single" w:sz="12" w:space="0" w:color="auto"/>
            </w:tcBorders>
          </w:tcPr>
          <w:p w:rsidR="00FB5F71" w:rsidRPr="00B20066" w:rsidRDefault="007B3CAE" w:rsidP="00F73541">
            <w:pPr>
              <w:tabs>
                <w:tab w:val="left" w:pos="2419"/>
                <w:tab w:val="left" w:pos="2692"/>
              </w:tabs>
              <w:suppressAutoHyphens/>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9</w:t>
            </w:r>
            <w:r w:rsidR="00FB5F71" w:rsidRPr="00B20066">
              <w:rPr>
                <w:rFonts w:ascii="Times New Roman" w:eastAsia="Times New Roman" w:hAnsi="Times New Roman"/>
                <w:sz w:val="24"/>
                <w:szCs w:val="24"/>
                <w:lang w:eastAsia="ar-SA"/>
              </w:rPr>
              <w:t>,</w:t>
            </w:r>
            <w:r w:rsidR="008A1163">
              <w:rPr>
                <w:rFonts w:ascii="Times New Roman" w:eastAsia="Times New Roman" w:hAnsi="Times New Roman"/>
                <w:sz w:val="24"/>
                <w:szCs w:val="24"/>
                <w:lang w:eastAsia="ar-SA"/>
              </w:rPr>
              <w:t>26</w:t>
            </w:r>
            <w:r w:rsidR="00F73541">
              <w:rPr>
                <w:rFonts w:ascii="Times New Roman" w:eastAsia="Times New Roman" w:hAnsi="Times New Roman"/>
                <w:sz w:val="24"/>
                <w:szCs w:val="24"/>
                <w:lang w:eastAsia="ar-SA"/>
              </w:rPr>
              <w:t>0</w:t>
            </w:r>
          </w:p>
        </w:tc>
      </w:tr>
      <w:tr w:rsidR="00D54AB1" w:rsidRPr="009A10DF" w:rsidTr="00FB5F71">
        <w:tc>
          <w:tcPr>
            <w:tcW w:w="1203" w:type="dxa"/>
            <w:tcBorders>
              <w:top w:val="single" w:sz="4" w:space="0" w:color="auto"/>
              <w:left w:val="single" w:sz="12" w:space="0" w:color="auto"/>
              <w:bottom w:val="single" w:sz="4" w:space="0" w:color="auto"/>
            </w:tcBorders>
          </w:tcPr>
          <w:p w:rsidR="00D54AB1" w:rsidRPr="00B20066" w:rsidRDefault="00D54AB1" w:rsidP="00D54AB1">
            <w:pPr>
              <w:tabs>
                <w:tab w:val="left" w:pos="2419"/>
                <w:tab w:val="left" w:pos="2692"/>
              </w:tabs>
              <w:suppressAutoHyphens/>
              <w:spacing w:after="0" w:line="240" w:lineRule="auto"/>
              <w:jc w:val="both"/>
              <w:rPr>
                <w:rFonts w:ascii="Times New Roman" w:eastAsia="Times New Roman" w:hAnsi="Times New Roman"/>
                <w:sz w:val="24"/>
                <w:szCs w:val="24"/>
                <w:lang w:eastAsia="ar-SA"/>
              </w:rPr>
            </w:pPr>
            <w:r w:rsidRPr="00B20066">
              <w:rPr>
                <w:rFonts w:ascii="Times New Roman" w:eastAsia="Times New Roman" w:hAnsi="Times New Roman"/>
                <w:sz w:val="24"/>
                <w:szCs w:val="24"/>
                <w:lang w:eastAsia="ar-SA"/>
              </w:rPr>
              <w:t>17 0</w:t>
            </w:r>
            <w:r w:rsidR="008A1163">
              <w:rPr>
                <w:rFonts w:ascii="Times New Roman" w:eastAsia="Times New Roman" w:hAnsi="Times New Roman"/>
                <w:sz w:val="24"/>
                <w:szCs w:val="24"/>
                <w:lang w:eastAsia="ar-SA"/>
              </w:rPr>
              <w:t>1</w:t>
            </w:r>
            <w:r w:rsidRPr="00B20066">
              <w:rPr>
                <w:rFonts w:ascii="Times New Roman" w:eastAsia="Times New Roman" w:hAnsi="Times New Roman"/>
                <w:sz w:val="24"/>
                <w:szCs w:val="24"/>
                <w:lang w:eastAsia="ar-SA"/>
              </w:rPr>
              <w:t xml:space="preserve"> 02</w:t>
            </w:r>
          </w:p>
        </w:tc>
        <w:tc>
          <w:tcPr>
            <w:tcW w:w="3191" w:type="dxa"/>
            <w:tcBorders>
              <w:top w:val="single" w:sz="4" w:space="0" w:color="auto"/>
              <w:bottom w:val="single" w:sz="4" w:space="0" w:color="auto"/>
            </w:tcBorders>
          </w:tcPr>
          <w:p w:rsidR="00D54AB1" w:rsidRPr="00B20066" w:rsidRDefault="008A1163" w:rsidP="00D54AB1">
            <w:pPr>
              <w:tabs>
                <w:tab w:val="left" w:pos="2419"/>
                <w:tab w:val="left" w:pos="2692"/>
              </w:tabs>
              <w:suppressAutoHyphens/>
              <w:spacing w:after="0" w:line="240" w:lineRule="auto"/>
              <w:jc w:val="both"/>
              <w:rPr>
                <w:rFonts w:ascii="Times New Roman" w:eastAsia="Times New Roman" w:hAnsi="Times New Roman"/>
                <w:sz w:val="24"/>
                <w:szCs w:val="24"/>
                <w:lang w:eastAsia="ar-SA"/>
              </w:rPr>
            </w:pPr>
            <w:r w:rsidRPr="008A1163">
              <w:rPr>
                <w:rFonts w:ascii="Times New Roman" w:eastAsia="Times New Roman" w:hAnsi="Times New Roman"/>
                <w:sz w:val="24"/>
                <w:szCs w:val="24"/>
                <w:lang w:eastAsia="ar-SA"/>
              </w:rPr>
              <w:t>Pálené cihly a váp. omítka</w:t>
            </w:r>
          </w:p>
        </w:tc>
        <w:tc>
          <w:tcPr>
            <w:tcW w:w="2397" w:type="dxa"/>
            <w:tcBorders>
              <w:top w:val="single" w:sz="4" w:space="0" w:color="auto"/>
              <w:bottom w:val="single" w:sz="4" w:space="0" w:color="auto"/>
            </w:tcBorders>
          </w:tcPr>
          <w:p w:rsidR="00D54AB1" w:rsidRPr="00B20066" w:rsidRDefault="00D54AB1" w:rsidP="00D54AB1">
            <w:pPr>
              <w:tabs>
                <w:tab w:val="left" w:pos="2419"/>
                <w:tab w:val="left" w:pos="2692"/>
              </w:tabs>
              <w:suppressAutoHyphens/>
              <w:spacing w:after="0" w:line="240" w:lineRule="auto"/>
              <w:rPr>
                <w:rFonts w:ascii="Times New Roman" w:eastAsia="Times New Roman" w:hAnsi="Times New Roman"/>
                <w:sz w:val="24"/>
                <w:szCs w:val="24"/>
                <w:lang w:eastAsia="ar-SA"/>
              </w:rPr>
            </w:pPr>
            <w:r w:rsidRPr="00B20066">
              <w:rPr>
                <w:rFonts w:ascii="Times New Roman" w:eastAsia="Times New Roman" w:hAnsi="Times New Roman"/>
                <w:sz w:val="24"/>
                <w:szCs w:val="24"/>
                <w:lang w:eastAsia="ar-SA"/>
              </w:rPr>
              <w:t>K recyklaci</w:t>
            </w:r>
          </w:p>
        </w:tc>
        <w:tc>
          <w:tcPr>
            <w:tcW w:w="1123" w:type="dxa"/>
            <w:tcBorders>
              <w:top w:val="single" w:sz="4" w:space="0" w:color="auto"/>
              <w:bottom w:val="single" w:sz="4" w:space="0" w:color="auto"/>
            </w:tcBorders>
          </w:tcPr>
          <w:p w:rsidR="00D54AB1" w:rsidRPr="00B20066" w:rsidRDefault="00D54AB1" w:rsidP="00D54AB1">
            <w:pPr>
              <w:tabs>
                <w:tab w:val="left" w:pos="2419"/>
                <w:tab w:val="left" w:pos="2692"/>
              </w:tabs>
              <w:suppressAutoHyphens/>
              <w:spacing w:after="0" w:line="240" w:lineRule="auto"/>
              <w:jc w:val="center"/>
              <w:rPr>
                <w:rFonts w:ascii="Times New Roman" w:eastAsia="Times New Roman" w:hAnsi="Times New Roman"/>
                <w:sz w:val="24"/>
                <w:szCs w:val="24"/>
                <w:lang w:eastAsia="ar-SA"/>
              </w:rPr>
            </w:pPr>
            <w:r w:rsidRPr="00B20066">
              <w:rPr>
                <w:rFonts w:ascii="Times New Roman" w:eastAsia="Times New Roman" w:hAnsi="Times New Roman"/>
                <w:sz w:val="24"/>
                <w:szCs w:val="24"/>
                <w:lang w:eastAsia="ar-SA"/>
              </w:rPr>
              <w:t>O</w:t>
            </w:r>
          </w:p>
        </w:tc>
        <w:tc>
          <w:tcPr>
            <w:tcW w:w="1123" w:type="dxa"/>
            <w:tcBorders>
              <w:top w:val="single" w:sz="4" w:space="0" w:color="auto"/>
              <w:bottom w:val="single" w:sz="4" w:space="0" w:color="auto"/>
              <w:right w:val="single" w:sz="12" w:space="0" w:color="auto"/>
            </w:tcBorders>
          </w:tcPr>
          <w:p w:rsidR="00D54AB1" w:rsidRPr="00B20066" w:rsidRDefault="00D54AB1" w:rsidP="00D31923">
            <w:pPr>
              <w:tabs>
                <w:tab w:val="left" w:pos="2419"/>
                <w:tab w:val="left" w:pos="2692"/>
              </w:tabs>
              <w:suppressAutoHyphens/>
              <w:spacing w:after="0" w:line="240" w:lineRule="auto"/>
              <w:jc w:val="center"/>
              <w:rPr>
                <w:rFonts w:ascii="Times New Roman" w:eastAsia="Times New Roman" w:hAnsi="Times New Roman"/>
                <w:sz w:val="24"/>
                <w:szCs w:val="24"/>
                <w:lang w:eastAsia="ar-SA"/>
              </w:rPr>
            </w:pPr>
            <w:r w:rsidRPr="00B20066">
              <w:rPr>
                <w:rFonts w:ascii="Times New Roman" w:eastAsia="Times New Roman" w:hAnsi="Times New Roman"/>
                <w:sz w:val="24"/>
                <w:szCs w:val="24"/>
                <w:lang w:eastAsia="ar-SA"/>
              </w:rPr>
              <w:t>0,</w:t>
            </w:r>
            <w:r w:rsidR="00D31923">
              <w:rPr>
                <w:rFonts w:ascii="Times New Roman" w:eastAsia="Times New Roman" w:hAnsi="Times New Roman"/>
                <w:sz w:val="24"/>
                <w:szCs w:val="24"/>
                <w:lang w:eastAsia="ar-SA"/>
              </w:rPr>
              <w:t>2</w:t>
            </w:r>
            <w:r>
              <w:rPr>
                <w:rFonts w:ascii="Times New Roman" w:eastAsia="Times New Roman" w:hAnsi="Times New Roman"/>
                <w:sz w:val="24"/>
                <w:szCs w:val="24"/>
                <w:lang w:eastAsia="ar-SA"/>
              </w:rPr>
              <w:t>80</w:t>
            </w:r>
          </w:p>
        </w:tc>
      </w:tr>
      <w:tr w:rsidR="00D54AB1" w:rsidRPr="009A10DF" w:rsidTr="00FB5F71">
        <w:tc>
          <w:tcPr>
            <w:tcW w:w="1203" w:type="dxa"/>
            <w:tcBorders>
              <w:top w:val="single" w:sz="4" w:space="0" w:color="auto"/>
              <w:left w:val="single" w:sz="12" w:space="0" w:color="auto"/>
              <w:bottom w:val="single" w:sz="4" w:space="0" w:color="auto"/>
            </w:tcBorders>
          </w:tcPr>
          <w:p w:rsidR="00D54AB1" w:rsidRPr="004A677F" w:rsidRDefault="00E06F68" w:rsidP="00D54AB1">
            <w:pPr>
              <w:tabs>
                <w:tab w:val="left" w:pos="2419"/>
                <w:tab w:val="left" w:pos="2692"/>
              </w:tabs>
              <w:suppressAutoHyphens/>
              <w:spacing w:after="0" w:line="240" w:lineRule="auto"/>
              <w:jc w:val="both"/>
              <w:rPr>
                <w:rFonts w:ascii="Times New Roman" w:eastAsia="Times New Roman" w:hAnsi="Times New Roman" w:cs="Times New Roman"/>
                <w:sz w:val="24"/>
                <w:szCs w:val="24"/>
                <w:lang w:eastAsia="ar-SA"/>
              </w:rPr>
            </w:pPr>
            <w:r w:rsidRPr="00E06F68">
              <w:rPr>
                <w:rFonts w:ascii="Times New Roman" w:eastAsia="Times New Roman" w:hAnsi="Times New Roman" w:cs="Times New Roman"/>
                <w:sz w:val="24"/>
                <w:szCs w:val="24"/>
                <w:lang w:eastAsia="ar-SA"/>
              </w:rPr>
              <w:t>15 01 02</w:t>
            </w:r>
          </w:p>
        </w:tc>
        <w:tc>
          <w:tcPr>
            <w:tcW w:w="3191" w:type="dxa"/>
            <w:tcBorders>
              <w:top w:val="single" w:sz="4" w:space="0" w:color="auto"/>
              <w:bottom w:val="single" w:sz="4" w:space="0" w:color="auto"/>
            </w:tcBorders>
          </w:tcPr>
          <w:p w:rsidR="00D54AB1" w:rsidRPr="004A677F" w:rsidRDefault="00E06F68" w:rsidP="00D54AB1">
            <w:pPr>
              <w:tabs>
                <w:tab w:val="left" w:pos="2419"/>
                <w:tab w:val="left" w:pos="2692"/>
              </w:tabs>
              <w:suppressAutoHyphens/>
              <w:spacing w:after="0" w:line="240" w:lineRule="auto"/>
              <w:jc w:val="both"/>
              <w:rPr>
                <w:rFonts w:ascii="Times New Roman" w:eastAsia="Times New Roman" w:hAnsi="Times New Roman" w:cs="Times New Roman"/>
                <w:sz w:val="24"/>
                <w:szCs w:val="24"/>
                <w:lang w:eastAsia="ar-SA"/>
              </w:rPr>
            </w:pPr>
            <w:r w:rsidRPr="00E06F68">
              <w:rPr>
                <w:rFonts w:ascii="Times New Roman" w:eastAsia="Times New Roman" w:hAnsi="Times New Roman" w:cs="Times New Roman"/>
                <w:sz w:val="24"/>
                <w:szCs w:val="24"/>
                <w:lang w:eastAsia="ar-SA"/>
              </w:rPr>
              <w:t>Plastové obaly (fólie)</w:t>
            </w:r>
          </w:p>
        </w:tc>
        <w:tc>
          <w:tcPr>
            <w:tcW w:w="2397" w:type="dxa"/>
            <w:tcBorders>
              <w:top w:val="single" w:sz="4" w:space="0" w:color="auto"/>
              <w:bottom w:val="single" w:sz="4" w:space="0" w:color="auto"/>
            </w:tcBorders>
          </w:tcPr>
          <w:p w:rsidR="00D54AB1" w:rsidRPr="004A677F" w:rsidRDefault="00E06F68" w:rsidP="00D54AB1">
            <w:pPr>
              <w:tabs>
                <w:tab w:val="left" w:pos="2419"/>
                <w:tab w:val="left" w:pos="2692"/>
              </w:tabs>
              <w:suppressAutoHyphens/>
              <w:spacing w:after="0" w:line="240" w:lineRule="auto"/>
              <w:rPr>
                <w:rFonts w:ascii="Times New Roman" w:eastAsia="Times New Roman" w:hAnsi="Times New Roman" w:cs="Times New Roman"/>
                <w:sz w:val="24"/>
                <w:szCs w:val="24"/>
                <w:lang w:eastAsia="ar-SA"/>
              </w:rPr>
            </w:pPr>
            <w:r w:rsidRPr="00E06F68">
              <w:rPr>
                <w:rFonts w:ascii="Times New Roman" w:eastAsia="Times New Roman" w:hAnsi="Times New Roman" w:cs="Times New Roman"/>
                <w:sz w:val="24"/>
                <w:szCs w:val="24"/>
                <w:lang w:eastAsia="ar-SA"/>
              </w:rPr>
              <w:t>K recyklaci</w:t>
            </w:r>
          </w:p>
        </w:tc>
        <w:tc>
          <w:tcPr>
            <w:tcW w:w="1123" w:type="dxa"/>
            <w:tcBorders>
              <w:top w:val="single" w:sz="4" w:space="0" w:color="auto"/>
              <w:bottom w:val="single" w:sz="4" w:space="0" w:color="auto"/>
            </w:tcBorders>
          </w:tcPr>
          <w:p w:rsidR="00D54AB1" w:rsidRPr="004A677F" w:rsidRDefault="00D54AB1" w:rsidP="00D54AB1">
            <w:pPr>
              <w:tabs>
                <w:tab w:val="left" w:pos="2419"/>
                <w:tab w:val="left" w:pos="2692"/>
              </w:tabs>
              <w:suppressAutoHyphens/>
              <w:spacing w:after="0" w:line="240" w:lineRule="auto"/>
              <w:jc w:val="center"/>
              <w:rPr>
                <w:rFonts w:ascii="Times New Roman" w:eastAsia="Times New Roman" w:hAnsi="Times New Roman" w:cs="Times New Roman"/>
                <w:sz w:val="24"/>
                <w:szCs w:val="24"/>
                <w:lang w:eastAsia="ar-SA"/>
              </w:rPr>
            </w:pPr>
            <w:r w:rsidRPr="004A677F">
              <w:rPr>
                <w:rFonts w:ascii="Times New Roman" w:eastAsia="Times New Roman" w:hAnsi="Times New Roman" w:cs="Times New Roman"/>
                <w:sz w:val="24"/>
                <w:szCs w:val="24"/>
                <w:lang w:eastAsia="ar-SA"/>
              </w:rPr>
              <w:t>O</w:t>
            </w:r>
          </w:p>
        </w:tc>
        <w:tc>
          <w:tcPr>
            <w:tcW w:w="1123" w:type="dxa"/>
            <w:tcBorders>
              <w:top w:val="single" w:sz="4" w:space="0" w:color="auto"/>
              <w:bottom w:val="single" w:sz="4" w:space="0" w:color="auto"/>
              <w:right w:val="single" w:sz="12" w:space="0" w:color="auto"/>
            </w:tcBorders>
          </w:tcPr>
          <w:p w:rsidR="00D54AB1" w:rsidRPr="004A677F" w:rsidRDefault="00D54AB1" w:rsidP="00E06F68">
            <w:pPr>
              <w:tabs>
                <w:tab w:val="left" w:pos="2419"/>
                <w:tab w:val="left" w:pos="2692"/>
              </w:tabs>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0</w:t>
            </w:r>
            <w:r w:rsidRPr="004A677F">
              <w:rPr>
                <w:rFonts w:ascii="Times New Roman" w:eastAsia="Times New Roman" w:hAnsi="Times New Roman" w:cs="Times New Roman"/>
                <w:sz w:val="24"/>
                <w:szCs w:val="24"/>
                <w:lang w:eastAsia="ar-SA"/>
              </w:rPr>
              <w:t>,</w:t>
            </w:r>
            <w:r w:rsidR="00E06F68">
              <w:rPr>
                <w:rFonts w:ascii="Times New Roman" w:eastAsia="Times New Roman" w:hAnsi="Times New Roman" w:cs="Times New Roman"/>
                <w:sz w:val="24"/>
                <w:szCs w:val="24"/>
                <w:lang w:eastAsia="ar-SA"/>
              </w:rPr>
              <w:t>003</w:t>
            </w:r>
          </w:p>
        </w:tc>
      </w:tr>
      <w:tr w:rsidR="00D54AB1" w:rsidRPr="009A10DF" w:rsidTr="00FB5F71">
        <w:tc>
          <w:tcPr>
            <w:tcW w:w="1203" w:type="dxa"/>
            <w:tcBorders>
              <w:top w:val="single" w:sz="4" w:space="0" w:color="auto"/>
              <w:left w:val="single" w:sz="12" w:space="0" w:color="auto"/>
              <w:bottom w:val="single" w:sz="12" w:space="0" w:color="auto"/>
            </w:tcBorders>
          </w:tcPr>
          <w:p w:rsidR="00D54AB1" w:rsidRDefault="00D54AB1" w:rsidP="00D54AB1">
            <w:pPr>
              <w:pStyle w:val="Zkladntext2"/>
              <w:widowControl/>
              <w:tabs>
                <w:tab w:val="left" w:pos="2419"/>
                <w:tab w:val="left" w:pos="2692"/>
              </w:tabs>
              <w:snapToGrid w:val="0"/>
              <w:jc w:val="both"/>
              <w:rPr>
                <w:szCs w:val="24"/>
              </w:rPr>
            </w:pPr>
          </w:p>
        </w:tc>
        <w:tc>
          <w:tcPr>
            <w:tcW w:w="3191" w:type="dxa"/>
            <w:tcBorders>
              <w:top w:val="single" w:sz="4" w:space="0" w:color="auto"/>
              <w:bottom w:val="single" w:sz="12" w:space="0" w:color="auto"/>
            </w:tcBorders>
          </w:tcPr>
          <w:p w:rsidR="00D54AB1" w:rsidRDefault="00D54AB1" w:rsidP="00D54AB1">
            <w:pPr>
              <w:pStyle w:val="Zkladntext2"/>
              <w:widowControl/>
              <w:tabs>
                <w:tab w:val="left" w:pos="2419"/>
                <w:tab w:val="left" w:pos="2692"/>
              </w:tabs>
              <w:snapToGrid w:val="0"/>
              <w:jc w:val="both"/>
              <w:rPr>
                <w:szCs w:val="24"/>
              </w:rPr>
            </w:pPr>
          </w:p>
        </w:tc>
        <w:tc>
          <w:tcPr>
            <w:tcW w:w="2397" w:type="dxa"/>
            <w:tcBorders>
              <w:top w:val="single" w:sz="4" w:space="0" w:color="auto"/>
              <w:bottom w:val="single" w:sz="12" w:space="0" w:color="auto"/>
            </w:tcBorders>
          </w:tcPr>
          <w:p w:rsidR="00D54AB1" w:rsidRPr="00B20066" w:rsidRDefault="00D54AB1" w:rsidP="00D54AB1">
            <w:pPr>
              <w:tabs>
                <w:tab w:val="left" w:pos="2419"/>
                <w:tab w:val="left" w:pos="2692"/>
              </w:tabs>
              <w:suppressAutoHyphens/>
              <w:spacing w:after="0" w:line="240" w:lineRule="auto"/>
              <w:rPr>
                <w:rFonts w:ascii="Times New Roman" w:eastAsia="Times New Roman" w:hAnsi="Times New Roman" w:cs="Times New Roman"/>
                <w:sz w:val="24"/>
                <w:szCs w:val="24"/>
                <w:lang w:eastAsia="ar-SA"/>
              </w:rPr>
            </w:pPr>
          </w:p>
        </w:tc>
        <w:tc>
          <w:tcPr>
            <w:tcW w:w="1123" w:type="dxa"/>
            <w:tcBorders>
              <w:top w:val="single" w:sz="4" w:space="0" w:color="auto"/>
              <w:bottom w:val="single" w:sz="12" w:space="0" w:color="auto"/>
            </w:tcBorders>
          </w:tcPr>
          <w:p w:rsidR="00D54AB1" w:rsidRDefault="00D54AB1" w:rsidP="00D54AB1">
            <w:pPr>
              <w:pStyle w:val="Zkladntext2"/>
              <w:widowControl/>
              <w:tabs>
                <w:tab w:val="left" w:pos="2419"/>
                <w:tab w:val="left" w:pos="2692"/>
              </w:tabs>
              <w:snapToGrid w:val="0"/>
              <w:jc w:val="center"/>
              <w:rPr>
                <w:szCs w:val="24"/>
              </w:rPr>
            </w:pPr>
          </w:p>
        </w:tc>
        <w:tc>
          <w:tcPr>
            <w:tcW w:w="1123" w:type="dxa"/>
            <w:tcBorders>
              <w:top w:val="single" w:sz="4" w:space="0" w:color="auto"/>
              <w:bottom w:val="single" w:sz="12" w:space="0" w:color="auto"/>
              <w:right w:val="single" w:sz="12" w:space="0" w:color="auto"/>
            </w:tcBorders>
          </w:tcPr>
          <w:p w:rsidR="00D54AB1" w:rsidRDefault="00D54AB1" w:rsidP="00D54AB1">
            <w:pPr>
              <w:pStyle w:val="Zkladntext2"/>
              <w:widowControl/>
              <w:tabs>
                <w:tab w:val="left" w:pos="2419"/>
                <w:tab w:val="left" w:pos="2692"/>
              </w:tabs>
              <w:snapToGrid w:val="0"/>
              <w:jc w:val="center"/>
              <w:rPr>
                <w:szCs w:val="24"/>
              </w:rPr>
            </w:pPr>
          </w:p>
        </w:tc>
      </w:tr>
    </w:tbl>
    <w:p w:rsidR="0066591A" w:rsidRPr="00BC6F4A" w:rsidRDefault="0066591A" w:rsidP="0066591A">
      <w:pPr>
        <w:pStyle w:val="Zkladntext2"/>
        <w:widowControl/>
        <w:tabs>
          <w:tab w:val="left" w:pos="2419"/>
          <w:tab w:val="left" w:pos="2692"/>
        </w:tabs>
        <w:ind w:left="1080"/>
        <w:jc w:val="both"/>
        <w:rPr>
          <w:szCs w:val="24"/>
        </w:rPr>
      </w:pPr>
    </w:p>
    <w:p w:rsidR="0066591A" w:rsidRPr="00A65F38" w:rsidRDefault="0066591A" w:rsidP="0066591A">
      <w:pPr>
        <w:pStyle w:val="Zkladntext2"/>
        <w:widowControl/>
        <w:tabs>
          <w:tab w:val="left" w:pos="2419"/>
          <w:tab w:val="left" w:pos="2692"/>
        </w:tabs>
        <w:ind w:left="1080"/>
        <w:jc w:val="both"/>
        <w:rPr>
          <w:szCs w:val="24"/>
        </w:rPr>
      </w:pPr>
      <w:r>
        <w:rPr>
          <w:szCs w:val="24"/>
        </w:rPr>
        <w:t xml:space="preserve">  </w:t>
      </w:r>
      <w:r w:rsidRPr="00BC6F4A">
        <w:rPr>
          <w:szCs w:val="24"/>
        </w:rPr>
        <w:t xml:space="preserve">  </w:t>
      </w:r>
      <w:r>
        <w:rPr>
          <w:szCs w:val="24"/>
        </w:rPr>
        <w:t xml:space="preserve">  </w:t>
      </w:r>
      <w:r w:rsidRPr="00BC6F4A">
        <w:rPr>
          <w:szCs w:val="24"/>
        </w:rPr>
        <w:t xml:space="preserve">  </w:t>
      </w:r>
      <w:r>
        <w:rPr>
          <w:szCs w:val="24"/>
        </w:rPr>
        <w:t>Odpady při provádění stavby budou registrovány a dodavatel stavby předloží při vyzvání doklad o likvidaci odpadů. Kopie dokladů o předání odpadů k využití či odstranění spolu se „Základním popisem odpadu“ budou v průběhu provádění stavby zakládány do stavební dokumentace a archivovány po dobu pěti let.</w:t>
      </w:r>
    </w:p>
    <w:p w:rsidR="0066591A" w:rsidRDefault="0066591A" w:rsidP="0066591A">
      <w:pPr>
        <w:pStyle w:val="Zkladntext2"/>
        <w:widowControl/>
        <w:tabs>
          <w:tab w:val="left" w:pos="2419"/>
          <w:tab w:val="left" w:pos="2692"/>
        </w:tabs>
        <w:ind w:left="1080"/>
        <w:jc w:val="both"/>
        <w:rPr>
          <w:szCs w:val="24"/>
        </w:rPr>
      </w:pPr>
      <w:r>
        <w:rPr>
          <w:szCs w:val="24"/>
        </w:rPr>
        <w:t xml:space="preserve">        Doklady budou průběžně předkládány na kontrolních dnech provádění stavby podle § 39 odst. 11 zákona, § 2 písm. q) a přílohy č. 1 Vyhlášky č. 294/2005 Sb., o podmínkách ukládání odpadů na skládky a jejich využívání na povrchu terénu, § 16 odst. 1 písm. h) zákona.</w:t>
      </w:r>
    </w:p>
    <w:p w:rsidR="00A859E1" w:rsidRPr="001E7B33" w:rsidRDefault="0066591A" w:rsidP="001E7B33">
      <w:pPr>
        <w:pStyle w:val="Zkladntext2"/>
        <w:widowControl/>
        <w:numPr>
          <w:ilvl w:val="0"/>
          <w:numId w:val="9"/>
        </w:numPr>
        <w:tabs>
          <w:tab w:val="left" w:pos="2419"/>
          <w:tab w:val="left" w:pos="2692"/>
        </w:tabs>
        <w:jc w:val="both"/>
        <w:rPr>
          <w:szCs w:val="24"/>
        </w:rPr>
      </w:pPr>
      <w:r w:rsidRPr="00BC6F4A">
        <w:rPr>
          <w:szCs w:val="24"/>
        </w:rPr>
        <w:t xml:space="preserve">Odpad při provozu </w:t>
      </w:r>
      <w:r w:rsidR="001E7B33">
        <w:rPr>
          <w:szCs w:val="24"/>
        </w:rPr>
        <w:t>objektu radnice b</w:t>
      </w:r>
      <w:r w:rsidRPr="00BC6F4A">
        <w:rPr>
          <w:szCs w:val="24"/>
        </w:rPr>
        <w:t xml:space="preserve">ude roztříděn a uložen do stávajících popelnic a likvidován jako doposud smlouvou s likvidační firmou. </w:t>
      </w:r>
    </w:p>
    <w:p w:rsidR="00A859E1" w:rsidRPr="001E7B33" w:rsidRDefault="00A859E1" w:rsidP="00A859E1">
      <w:pPr>
        <w:numPr>
          <w:ilvl w:val="0"/>
          <w:numId w:val="9"/>
        </w:numPr>
        <w:tabs>
          <w:tab w:val="left" w:pos="2419"/>
          <w:tab w:val="left" w:pos="2692"/>
        </w:tabs>
        <w:spacing w:after="0" w:line="240" w:lineRule="auto"/>
        <w:jc w:val="both"/>
        <w:rPr>
          <w:rFonts w:ascii="Times New Roman" w:eastAsia="Times New Roman" w:hAnsi="Times New Roman" w:cs="Times New Roman"/>
          <w:noProof/>
          <w:sz w:val="24"/>
          <w:szCs w:val="20"/>
        </w:rPr>
      </w:pPr>
      <w:r w:rsidRPr="001E7B33">
        <w:rPr>
          <w:rFonts w:ascii="Times New Roman" w:eastAsia="Times New Roman" w:hAnsi="Times New Roman" w:cs="Times New Roman"/>
          <w:sz w:val="24"/>
          <w:szCs w:val="24"/>
        </w:rPr>
        <w:t xml:space="preserve">Třída energetické náročnosti budovy: </w:t>
      </w:r>
      <w:r w:rsidR="001E7B33" w:rsidRPr="001E7B33">
        <w:rPr>
          <w:rFonts w:ascii="Times New Roman" w:eastAsia="Times New Roman" w:hAnsi="Times New Roman" w:cs="Times New Roman"/>
          <w:sz w:val="24"/>
          <w:szCs w:val="24"/>
        </w:rPr>
        <w:t>Při stavebních úpravách venkovního prostoru objektu radnice nemusí být splněny požadavky na energetickou náročnost budovy dle zákona č. 318/2012</w:t>
      </w:r>
      <w:r w:rsidR="001E7B33">
        <w:rPr>
          <w:rFonts w:ascii="Times New Roman" w:eastAsia="Times New Roman" w:hAnsi="Times New Roman" w:cs="Times New Roman"/>
          <w:sz w:val="24"/>
          <w:szCs w:val="24"/>
        </w:rPr>
        <w:t>.</w:t>
      </w:r>
    </w:p>
    <w:p w:rsidR="000640DA" w:rsidRPr="00A859E1" w:rsidRDefault="000640DA" w:rsidP="00A859E1">
      <w:pPr>
        <w:autoSpaceDE w:val="0"/>
        <w:autoSpaceDN w:val="0"/>
        <w:adjustRightInd w:val="0"/>
        <w:spacing w:after="0" w:line="240" w:lineRule="auto"/>
        <w:jc w:val="both"/>
        <w:rPr>
          <w:rFonts w:ascii="Times New Roman" w:hAnsi="Times New Roman" w:cs="Times New Roman"/>
          <w:sz w:val="24"/>
          <w:szCs w:val="24"/>
        </w:rPr>
      </w:pPr>
    </w:p>
    <w:p w:rsidR="00A859E1" w:rsidRPr="00A859E1" w:rsidRDefault="00A859E1" w:rsidP="00A859E1">
      <w:pPr>
        <w:numPr>
          <w:ilvl w:val="0"/>
          <w:numId w:val="12"/>
        </w:numPr>
        <w:autoSpaceDE w:val="0"/>
        <w:autoSpaceDN w:val="0"/>
        <w:adjustRightInd w:val="0"/>
        <w:spacing w:after="0" w:line="240" w:lineRule="auto"/>
        <w:contextualSpacing/>
        <w:jc w:val="both"/>
        <w:rPr>
          <w:rFonts w:ascii="Times New Roman" w:hAnsi="Times New Roman" w:cs="Times New Roman"/>
          <w:b/>
          <w:sz w:val="24"/>
          <w:szCs w:val="24"/>
        </w:rPr>
      </w:pPr>
      <w:r w:rsidRPr="00A859E1">
        <w:rPr>
          <w:rFonts w:ascii="Times New Roman" w:hAnsi="Times New Roman" w:cs="Times New Roman"/>
          <w:b/>
          <w:sz w:val="24"/>
          <w:szCs w:val="24"/>
        </w:rPr>
        <w:t>Základní předpoklady výstavby (časové údaje o realizaci stavby, členění na etapy):</w:t>
      </w:r>
    </w:p>
    <w:p w:rsidR="00A859E1" w:rsidRPr="00A859E1" w:rsidRDefault="00A859E1" w:rsidP="00A859E1">
      <w:pPr>
        <w:numPr>
          <w:ilvl w:val="0"/>
          <w:numId w:val="9"/>
        </w:numPr>
        <w:tabs>
          <w:tab w:val="left" w:pos="2419"/>
          <w:tab w:val="left" w:pos="2692"/>
        </w:tabs>
        <w:spacing w:after="0" w:line="240" w:lineRule="auto"/>
        <w:jc w:val="both"/>
        <w:rPr>
          <w:rFonts w:ascii="Times New Roman" w:eastAsia="Times New Roman" w:hAnsi="Times New Roman" w:cs="Times New Roman"/>
          <w:sz w:val="24"/>
          <w:szCs w:val="24"/>
        </w:rPr>
      </w:pPr>
      <w:r w:rsidRPr="00A859E1">
        <w:rPr>
          <w:rFonts w:ascii="Times New Roman" w:eastAsia="Times New Roman" w:hAnsi="Times New Roman" w:cs="Times New Roman"/>
          <w:sz w:val="24"/>
          <w:szCs w:val="24"/>
        </w:rPr>
        <w:t>Termín zahájení</w:t>
      </w:r>
      <w:r w:rsidRPr="00A859E1">
        <w:rPr>
          <w:rFonts w:ascii="Times New Roman" w:eastAsia="Times New Roman" w:hAnsi="Times New Roman" w:cs="Times New Roman"/>
          <w:sz w:val="24"/>
          <w:szCs w:val="24"/>
        </w:rPr>
        <w:tab/>
      </w:r>
      <w:r w:rsidRPr="00A859E1">
        <w:rPr>
          <w:rFonts w:ascii="Times New Roman" w:eastAsia="Times New Roman" w:hAnsi="Times New Roman" w:cs="Times New Roman"/>
          <w:sz w:val="24"/>
          <w:szCs w:val="24"/>
        </w:rPr>
        <w:tab/>
      </w:r>
      <w:r w:rsidRPr="00A859E1">
        <w:rPr>
          <w:rFonts w:ascii="Times New Roman" w:eastAsia="Times New Roman" w:hAnsi="Times New Roman" w:cs="Times New Roman"/>
          <w:sz w:val="24"/>
          <w:szCs w:val="24"/>
        </w:rPr>
        <w:tab/>
      </w:r>
      <w:r w:rsidRPr="00A859E1">
        <w:rPr>
          <w:rFonts w:ascii="Times New Roman" w:eastAsia="Times New Roman" w:hAnsi="Times New Roman" w:cs="Times New Roman"/>
          <w:sz w:val="24"/>
          <w:szCs w:val="24"/>
        </w:rPr>
        <w:tab/>
      </w:r>
      <w:r w:rsidRPr="00A859E1">
        <w:rPr>
          <w:rFonts w:ascii="Times New Roman" w:eastAsia="Times New Roman" w:hAnsi="Times New Roman" w:cs="Times New Roman"/>
          <w:sz w:val="24"/>
          <w:szCs w:val="24"/>
        </w:rPr>
        <w:tab/>
      </w:r>
      <w:r w:rsidRPr="00A859E1">
        <w:rPr>
          <w:rFonts w:ascii="Times New Roman" w:eastAsia="Times New Roman" w:hAnsi="Times New Roman" w:cs="Times New Roman"/>
          <w:sz w:val="24"/>
          <w:szCs w:val="24"/>
        </w:rPr>
        <w:tab/>
      </w:r>
      <w:r w:rsidRPr="00A859E1">
        <w:rPr>
          <w:rFonts w:ascii="Times New Roman" w:eastAsia="Times New Roman" w:hAnsi="Times New Roman" w:cs="Times New Roman"/>
          <w:sz w:val="24"/>
          <w:szCs w:val="24"/>
        </w:rPr>
        <w:tab/>
        <w:t>: 0</w:t>
      </w:r>
      <w:r w:rsidR="001E7B33">
        <w:rPr>
          <w:rFonts w:ascii="Times New Roman" w:eastAsia="Times New Roman" w:hAnsi="Times New Roman" w:cs="Times New Roman"/>
          <w:sz w:val="24"/>
          <w:szCs w:val="24"/>
        </w:rPr>
        <w:t>7</w:t>
      </w:r>
      <w:r w:rsidRPr="00A859E1">
        <w:rPr>
          <w:rFonts w:ascii="Times New Roman" w:eastAsia="Times New Roman" w:hAnsi="Times New Roman" w:cs="Times New Roman"/>
          <w:sz w:val="24"/>
          <w:szCs w:val="24"/>
        </w:rPr>
        <w:t>/201</w:t>
      </w:r>
      <w:r w:rsidR="007B7418">
        <w:rPr>
          <w:rFonts w:ascii="Times New Roman" w:eastAsia="Times New Roman" w:hAnsi="Times New Roman" w:cs="Times New Roman"/>
          <w:sz w:val="24"/>
          <w:szCs w:val="24"/>
        </w:rPr>
        <w:t>6</w:t>
      </w:r>
    </w:p>
    <w:p w:rsidR="00A859E1" w:rsidRPr="00A859E1" w:rsidRDefault="00A859E1" w:rsidP="00A859E1">
      <w:pPr>
        <w:numPr>
          <w:ilvl w:val="0"/>
          <w:numId w:val="9"/>
        </w:numPr>
        <w:tabs>
          <w:tab w:val="left" w:pos="2419"/>
          <w:tab w:val="left" w:pos="2692"/>
        </w:tabs>
        <w:spacing w:after="0" w:line="240" w:lineRule="auto"/>
        <w:jc w:val="both"/>
        <w:rPr>
          <w:rFonts w:ascii="Times New Roman" w:eastAsia="Times New Roman" w:hAnsi="Times New Roman" w:cs="Times New Roman"/>
          <w:sz w:val="24"/>
          <w:szCs w:val="24"/>
        </w:rPr>
      </w:pPr>
      <w:r w:rsidRPr="00A859E1">
        <w:rPr>
          <w:rFonts w:ascii="Times New Roman" w:eastAsia="Times New Roman" w:hAnsi="Times New Roman" w:cs="Times New Roman"/>
          <w:sz w:val="24"/>
          <w:szCs w:val="24"/>
        </w:rPr>
        <w:t>Termín ukončení</w:t>
      </w:r>
      <w:r w:rsidRPr="00A859E1">
        <w:rPr>
          <w:rFonts w:ascii="Times New Roman" w:eastAsia="Times New Roman" w:hAnsi="Times New Roman" w:cs="Times New Roman"/>
          <w:sz w:val="24"/>
          <w:szCs w:val="24"/>
        </w:rPr>
        <w:tab/>
      </w:r>
      <w:r w:rsidRPr="00A859E1">
        <w:rPr>
          <w:rFonts w:ascii="Times New Roman" w:eastAsia="Times New Roman" w:hAnsi="Times New Roman" w:cs="Times New Roman"/>
          <w:sz w:val="24"/>
          <w:szCs w:val="24"/>
        </w:rPr>
        <w:tab/>
      </w:r>
      <w:r w:rsidRPr="00A859E1">
        <w:rPr>
          <w:rFonts w:ascii="Times New Roman" w:eastAsia="Times New Roman" w:hAnsi="Times New Roman" w:cs="Times New Roman"/>
          <w:sz w:val="24"/>
          <w:szCs w:val="24"/>
        </w:rPr>
        <w:tab/>
      </w:r>
      <w:r w:rsidRPr="00A859E1">
        <w:rPr>
          <w:rFonts w:ascii="Times New Roman" w:eastAsia="Times New Roman" w:hAnsi="Times New Roman" w:cs="Times New Roman"/>
          <w:sz w:val="24"/>
          <w:szCs w:val="24"/>
        </w:rPr>
        <w:tab/>
      </w:r>
      <w:r w:rsidRPr="00A859E1">
        <w:rPr>
          <w:rFonts w:ascii="Times New Roman" w:eastAsia="Times New Roman" w:hAnsi="Times New Roman" w:cs="Times New Roman"/>
          <w:sz w:val="24"/>
          <w:szCs w:val="24"/>
        </w:rPr>
        <w:tab/>
      </w:r>
      <w:r w:rsidRPr="00A859E1">
        <w:rPr>
          <w:rFonts w:ascii="Times New Roman" w:eastAsia="Times New Roman" w:hAnsi="Times New Roman" w:cs="Times New Roman"/>
          <w:sz w:val="24"/>
          <w:szCs w:val="24"/>
        </w:rPr>
        <w:tab/>
        <w:t>: 1</w:t>
      </w:r>
      <w:r w:rsidR="007B7418">
        <w:rPr>
          <w:rFonts w:ascii="Times New Roman" w:eastAsia="Times New Roman" w:hAnsi="Times New Roman" w:cs="Times New Roman"/>
          <w:sz w:val="24"/>
          <w:szCs w:val="24"/>
        </w:rPr>
        <w:t>2</w:t>
      </w:r>
      <w:r w:rsidRPr="00A859E1">
        <w:rPr>
          <w:rFonts w:ascii="Times New Roman" w:eastAsia="Times New Roman" w:hAnsi="Times New Roman" w:cs="Times New Roman"/>
          <w:sz w:val="24"/>
          <w:szCs w:val="24"/>
        </w:rPr>
        <w:t>/20</w:t>
      </w:r>
      <w:r w:rsidR="00180AE7">
        <w:rPr>
          <w:rFonts w:ascii="Times New Roman" w:eastAsia="Times New Roman" w:hAnsi="Times New Roman" w:cs="Times New Roman"/>
          <w:sz w:val="24"/>
          <w:szCs w:val="24"/>
        </w:rPr>
        <w:t>2</w:t>
      </w:r>
      <w:r w:rsidR="001E7B33">
        <w:rPr>
          <w:rFonts w:ascii="Times New Roman" w:eastAsia="Times New Roman" w:hAnsi="Times New Roman" w:cs="Times New Roman"/>
          <w:sz w:val="24"/>
          <w:szCs w:val="24"/>
        </w:rPr>
        <w:t>0</w:t>
      </w:r>
    </w:p>
    <w:p w:rsidR="00A859E1" w:rsidRDefault="00A859E1" w:rsidP="00A859E1">
      <w:pPr>
        <w:numPr>
          <w:ilvl w:val="0"/>
          <w:numId w:val="9"/>
        </w:numPr>
        <w:autoSpaceDE w:val="0"/>
        <w:autoSpaceDN w:val="0"/>
        <w:adjustRightInd w:val="0"/>
        <w:spacing w:after="0" w:line="240" w:lineRule="auto"/>
        <w:contextualSpacing/>
        <w:jc w:val="both"/>
        <w:rPr>
          <w:rFonts w:ascii="Times New Roman" w:hAnsi="Times New Roman" w:cs="Times New Roman"/>
          <w:sz w:val="24"/>
          <w:szCs w:val="24"/>
        </w:rPr>
      </w:pPr>
      <w:r w:rsidRPr="00A859E1">
        <w:rPr>
          <w:rFonts w:ascii="Times New Roman" w:hAnsi="Times New Roman" w:cs="Times New Roman"/>
          <w:sz w:val="24"/>
          <w:szCs w:val="24"/>
        </w:rPr>
        <w:t xml:space="preserve">Stavba bude realizována v rámci </w:t>
      </w:r>
      <w:r w:rsidR="001E7B33">
        <w:rPr>
          <w:rFonts w:ascii="Times New Roman" w:hAnsi="Times New Roman" w:cs="Times New Roman"/>
          <w:sz w:val="24"/>
          <w:szCs w:val="24"/>
        </w:rPr>
        <w:t xml:space="preserve">4 samostatných </w:t>
      </w:r>
      <w:r w:rsidRPr="00A859E1">
        <w:rPr>
          <w:rFonts w:ascii="Times New Roman" w:hAnsi="Times New Roman" w:cs="Times New Roman"/>
          <w:sz w:val="24"/>
          <w:szCs w:val="24"/>
        </w:rPr>
        <w:t>etap.</w:t>
      </w:r>
    </w:p>
    <w:p w:rsidR="00B9683A" w:rsidRDefault="00B9683A" w:rsidP="001E7B33">
      <w:pPr>
        <w:autoSpaceDE w:val="0"/>
        <w:autoSpaceDN w:val="0"/>
        <w:adjustRightInd w:val="0"/>
        <w:spacing w:after="0" w:line="240" w:lineRule="auto"/>
        <w:ind w:left="3540" w:firstLine="708"/>
        <w:jc w:val="both"/>
        <w:rPr>
          <w:rFonts w:ascii="Times New Roman" w:hAnsi="Times New Roman"/>
          <w:bCs/>
          <w:sz w:val="20"/>
          <w:szCs w:val="20"/>
        </w:rPr>
      </w:pPr>
    </w:p>
    <w:p w:rsidR="00B9683A" w:rsidRDefault="00B9683A" w:rsidP="001E7B33">
      <w:pPr>
        <w:autoSpaceDE w:val="0"/>
        <w:autoSpaceDN w:val="0"/>
        <w:adjustRightInd w:val="0"/>
        <w:spacing w:after="0" w:line="240" w:lineRule="auto"/>
        <w:ind w:left="3540" w:firstLine="708"/>
        <w:jc w:val="both"/>
        <w:rPr>
          <w:rFonts w:ascii="Times New Roman" w:hAnsi="Times New Roman"/>
          <w:bCs/>
          <w:sz w:val="20"/>
          <w:szCs w:val="20"/>
        </w:rPr>
      </w:pPr>
    </w:p>
    <w:p w:rsidR="001E7B33" w:rsidRPr="00A859E1" w:rsidRDefault="001E7B33" w:rsidP="001E7B33">
      <w:pPr>
        <w:autoSpaceDE w:val="0"/>
        <w:autoSpaceDN w:val="0"/>
        <w:adjustRightInd w:val="0"/>
        <w:spacing w:after="0" w:line="240" w:lineRule="auto"/>
        <w:ind w:left="3540" w:firstLine="708"/>
        <w:jc w:val="both"/>
        <w:rPr>
          <w:rFonts w:ascii="Times New Roman" w:hAnsi="Times New Roman"/>
          <w:bCs/>
          <w:sz w:val="20"/>
          <w:szCs w:val="20"/>
        </w:rPr>
      </w:pPr>
      <w:r w:rsidRPr="00F206B9">
        <w:rPr>
          <w:rFonts w:ascii="Times New Roman" w:hAnsi="Times New Roman"/>
          <w:bCs/>
          <w:sz w:val="20"/>
          <w:szCs w:val="20"/>
        </w:rPr>
        <w:lastRenderedPageBreak/>
        <w:t xml:space="preserve">- </w:t>
      </w:r>
      <w:r>
        <w:rPr>
          <w:rFonts w:ascii="Times New Roman" w:hAnsi="Times New Roman"/>
          <w:bCs/>
          <w:sz w:val="20"/>
          <w:szCs w:val="20"/>
        </w:rPr>
        <w:t>5</w:t>
      </w:r>
      <w:r w:rsidRPr="00F206B9">
        <w:rPr>
          <w:rFonts w:ascii="Times New Roman" w:hAnsi="Times New Roman"/>
          <w:bCs/>
          <w:sz w:val="20"/>
          <w:szCs w:val="20"/>
        </w:rPr>
        <w:t xml:space="preserve"> -</w:t>
      </w:r>
    </w:p>
    <w:p w:rsidR="00A859E1" w:rsidRPr="00A859E1" w:rsidRDefault="00A859E1" w:rsidP="00A859E1">
      <w:pPr>
        <w:autoSpaceDE w:val="0"/>
        <w:autoSpaceDN w:val="0"/>
        <w:adjustRightInd w:val="0"/>
        <w:spacing w:after="0" w:line="240" w:lineRule="auto"/>
        <w:jc w:val="both"/>
        <w:rPr>
          <w:rFonts w:ascii="Times New Roman" w:hAnsi="Times New Roman" w:cs="Times New Roman"/>
          <w:sz w:val="24"/>
          <w:szCs w:val="24"/>
        </w:rPr>
      </w:pPr>
    </w:p>
    <w:p w:rsidR="00A859E1" w:rsidRPr="00A859E1" w:rsidRDefault="00A859E1" w:rsidP="00A859E1">
      <w:pPr>
        <w:numPr>
          <w:ilvl w:val="0"/>
          <w:numId w:val="12"/>
        </w:numPr>
        <w:autoSpaceDE w:val="0"/>
        <w:autoSpaceDN w:val="0"/>
        <w:adjustRightInd w:val="0"/>
        <w:spacing w:after="0" w:line="240" w:lineRule="auto"/>
        <w:contextualSpacing/>
        <w:jc w:val="both"/>
        <w:rPr>
          <w:rFonts w:ascii="Times New Roman" w:hAnsi="Times New Roman" w:cs="Times New Roman"/>
          <w:sz w:val="24"/>
          <w:szCs w:val="24"/>
        </w:rPr>
      </w:pPr>
      <w:r w:rsidRPr="00A859E1">
        <w:rPr>
          <w:rFonts w:ascii="Times New Roman" w:hAnsi="Times New Roman" w:cs="Times New Roman"/>
          <w:b/>
          <w:sz w:val="24"/>
          <w:szCs w:val="24"/>
        </w:rPr>
        <w:t>Orientační náklady stavby</w:t>
      </w:r>
      <w:r w:rsidRPr="00A859E1">
        <w:rPr>
          <w:rFonts w:ascii="Times New Roman" w:hAnsi="Times New Roman" w:cs="Times New Roman"/>
          <w:sz w:val="24"/>
          <w:szCs w:val="24"/>
        </w:rPr>
        <w:t>:</w:t>
      </w:r>
    </w:p>
    <w:p w:rsidR="00A859E1" w:rsidRPr="00A859E1" w:rsidRDefault="00A859E1" w:rsidP="00A859E1">
      <w:pPr>
        <w:numPr>
          <w:ilvl w:val="0"/>
          <w:numId w:val="9"/>
        </w:numPr>
        <w:tabs>
          <w:tab w:val="left" w:pos="2419"/>
          <w:tab w:val="left" w:pos="2692"/>
        </w:tabs>
        <w:spacing w:after="0" w:line="240" w:lineRule="auto"/>
        <w:jc w:val="both"/>
        <w:rPr>
          <w:rFonts w:ascii="Times New Roman" w:eastAsia="Times New Roman" w:hAnsi="Times New Roman" w:cs="Times New Roman"/>
          <w:sz w:val="24"/>
          <w:szCs w:val="24"/>
        </w:rPr>
      </w:pPr>
      <w:r w:rsidRPr="00A859E1">
        <w:rPr>
          <w:rFonts w:ascii="Times New Roman" w:eastAsia="Times New Roman" w:hAnsi="Times New Roman" w:cs="Times New Roman"/>
          <w:sz w:val="24"/>
          <w:szCs w:val="24"/>
        </w:rPr>
        <w:t>Celkové předpokládané náklady</w:t>
      </w:r>
      <w:r w:rsidRPr="00A859E1">
        <w:rPr>
          <w:rFonts w:ascii="Times New Roman" w:eastAsia="Times New Roman" w:hAnsi="Times New Roman" w:cs="Times New Roman"/>
          <w:sz w:val="24"/>
          <w:szCs w:val="24"/>
        </w:rPr>
        <w:tab/>
      </w:r>
      <w:r w:rsidRPr="00A859E1">
        <w:rPr>
          <w:rFonts w:ascii="Times New Roman" w:eastAsia="Times New Roman" w:hAnsi="Times New Roman" w:cs="Times New Roman"/>
          <w:sz w:val="24"/>
          <w:szCs w:val="24"/>
        </w:rPr>
        <w:tab/>
      </w:r>
      <w:r w:rsidRPr="00A859E1">
        <w:rPr>
          <w:rFonts w:ascii="Times New Roman" w:eastAsia="Times New Roman" w:hAnsi="Times New Roman" w:cs="Times New Roman"/>
          <w:sz w:val="24"/>
          <w:szCs w:val="24"/>
        </w:rPr>
        <w:tab/>
      </w:r>
      <w:r w:rsidRPr="00A859E1">
        <w:rPr>
          <w:rFonts w:ascii="Times New Roman" w:eastAsia="Times New Roman" w:hAnsi="Times New Roman" w:cs="Times New Roman"/>
          <w:sz w:val="24"/>
          <w:szCs w:val="24"/>
        </w:rPr>
        <w:tab/>
        <w:t xml:space="preserve">: </w:t>
      </w:r>
      <w:r w:rsidR="001E7B33">
        <w:rPr>
          <w:rFonts w:ascii="Times New Roman" w:eastAsia="Times New Roman" w:hAnsi="Times New Roman" w:cs="Times New Roman"/>
          <w:sz w:val="24"/>
          <w:szCs w:val="24"/>
        </w:rPr>
        <w:t xml:space="preserve">     </w:t>
      </w:r>
      <w:r w:rsidR="00A2690F">
        <w:rPr>
          <w:rFonts w:ascii="Times New Roman" w:eastAsia="Times New Roman" w:hAnsi="Times New Roman" w:cs="Times New Roman"/>
          <w:sz w:val="24"/>
          <w:szCs w:val="24"/>
        </w:rPr>
        <w:t>2</w:t>
      </w:r>
      <w:r w:rsidRPr="00A859E1">
        <w:rPr>
          <w:rFonts w:ascii="Times New Roman" w:eastAsia="Times New Roman" w:hAnsi="Times New Roman" w:cs="Times New Roman"/>
          <w:sz w:val="24"/>
          <w:szCs w:val="24"/>
        </w:rPr>
        <w:t>.</w:t>
      </w:r>
      <w:r w:rsidR="001E7B33">
        <w:rPr>
          <w:rFonts w:ascii="Times New Roman" w:eastAsia="Times New Roman" w:hAnsi="Times New Roman" w:cs="Times New Roman"/>
          <w:sz w:val="24"/>
          <w:szCs w:val="24"/>
        </w:rPr>
        <w:t>0</w:t>
      </w:r>
      <w:r w:rsidR="007B7418">
        <w:rPr>
          <w:rFonts w:ascii="Times New Roman" w:eastAsia="Times New Roman" w:hAnsi="Times New Roman" w:cs="Times New Roman"/>
          <w:sz w:val="24"/>
          <w:szCs w:val="24"/>
        </w:rPr>
        <w:t>0</w:t>
      </w:r>
      <w:r w:rsidRPr="00A859E1">
        <w:rPr>
          <w:rFonts w:ascii="Times New Roman" w:eastAsia="Times New Roman" w:hAnsi="Times New Roman" w:cs="Times New Roman"/>
          <w:sz w:val="24"/>
          <w:szCs w:val="24"/>
        </w:rPr>
        <w:t>0.000,- Kč</w:t>
      </w:r>
    </w:p>
    <w:p w:rsidR="00A859E1" w:rsidRPr="00A859E1" w:rsidRDefault="00A859E1" w:rsidP="00A859E1">
      <w:pPr>
        <w:spacing w:after="0"/>
        <w:jc w:val="both"/>
        <w:rPr>
          <w:rFonts w:ascii="Times New Roman" w:hAnsi="Times New Roman" w:cs="Times New Roman"/>
          <w:b/>
          <w:bCs/>
          <w:sz w:val="28"/>
          <w:szCs w:val="28"/>
          <w:u w:val="single"/>
        </w:rPr>
      </w:pPr>
    </w:p>
    <w:p w:rsidR="00A859E1" w:rsidRPr="00A859E1" w:rsidRDefault="00A859E1" w:rsidP="00A859E1">
      <w:pPr>
        <w:spacing w:after="0"/>
        <w:jc w:val="both"/>
        <w:rPr>
          <w:rFonts w:ascii="Times New Roman" w:hAnsi="Times New Roman" w:cs="Times New Roman"/>
          <w:b/>
          <w:bCs/>
          <w:sz w:val="28"/>
          <w:szCs w:val="28"/>
          <w:u w:val="single"/>
        </w:rPr>
      </w:pPr>
      <w:proofErr w:type="gramStart"/>
      <w:r w:rsidRPr="00A859E1">
        <w:rPr>
          <w:rFonts w:ascii="Times New Roman" w:hAnsi="Times New Roman" w:cs="Times New Roman"/>
          <w:b/>
          <w:bCs/>
          <w:sz w:val="28"/>
          <w:szCs w:val="28"/>
          <w:u w:val="single"/>
        </w:rPr>
        <w:t>A.5    Členění</w:t>
      </w:r>
      <w:proofErr w:type="gramEnd"/>
      <w:r w:rsidRPr="00A859E1">
        <w:rPr>
          <w:rFonts w:ascii="Times New Roman" w:hAnsi="Times New Roman" w:cs="Times New Roman"/>
          <w:b/>
          <w:bCs/>
          <w:sz w:val="28"/>
          <w:szCs w:val="28"/>
          <w:u w:val="single"/>
        </w:rPr>
        <w:t xml:space="preserve"> stavby na objekty a technická a technologická zařízení:</w:t>
      </w:r>
    </w:p>
    <w:p w:rsidR="00A859E1" w:rsidRPr="00A859E1" w:rsidRDefault="00A859E1" w:rsidP="00A859E1">
      <w:pPr>
        <w:spacing w:after="0"/>
        <w:jc w:val="both"/>
        <w:rPr>
          <w:rFonts w:ascii="Times New Roman" w:hAnsi="Times New Roman" w:cs="Times New Roman"/>
          <w:b/>
          <w:bCs/>
          <w:sz w:val="24"/>
          <w:szCs w:val="24"/>
        </w:rPr>
      </w:pPr>
    </w:p>
    <w:p w:rsidR="001E7B33" w:rsidRDefault="001E7B33" w:rsidP="00A859E1">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sidR="00595CAC">
        <w:rPr>
          <w:rFonts w:ascii="Times New Roman" w:hAnsi="Times New Roman" w:cs="Times New Roman"/>
          <w:bCs/>
          <w:sz w:val="24"/>
          <w:szCs w:val="24"/>
        </w:rPr>
        <w:t xml:space="preserve">Stavební úpravy </w:t>
      </w:r>
      <w:r w:rsidR="002A7069" w:rsidRPr="002A7069">
        <w:rPr>
          <w:rFonts w:ascii="Times New Roman" w:hAnsi="Times New Roman" w:cs="Times New Roman"/>
          <w:bCs/>
          <w:sz w:val="24"/>
          <w:szCs w:val="24"/>
        </w:rPr>
        <w:t xml:space="preserve">hlavního vstupu </w:t>
      </w:r>
      <w:r>
        <w:rPr>
          <w:rFonts w:ascii="Times New Roman" w:hAnsi="Times New Roman" w:cs="Times New Roman"/>
          <w:bCs/>
          <w:sz w:val="24"/>
          <w:szCs w:val="24"/>
        </w:rPr>
        <w:t xml:space="preserve">objektu radnice v Kroměříži </w:t>
      </w:r>
      <w:r w:rsidR="00595CAC">
        <w:rPr>
          <w:rFonts w:ascii="Times New Roman" w:hAnsi="Times New Roman" w:cs="Times New Roman"/>
          <w:bCs/>
          <w:sz w:val="24"/>
          <w:szCs w:val="24"/>
        </w:rPr>
        <w:t>budou</w:t>
      </w:r>
      <w:r w:rsidR="00A859E1" w:rsidRPr="00A859E1">
        <w:rPr>
          <w:rFonts w:ascii="Times New Roman" w:hAnsi="Times New Roman" w:cs="Times New Roman"/>
          <w:bCs/>
          <w:sz w:val="24"/>
          <w:szCs w:val="24"/>
        </w:rPr>
        <w:t xml:space="preserve"> proveden</w:t>
      </w:r>
      <w:r w:rsidR="00595CAC">
        <w:rPr>
          <w:rFonts w:ascii="Times New Roman" w:hAnsi="Times New Roman" w:cs="Times New Roman"/>
          <w:bCs/>
          <w:sz w:val="24"/>
          <w:szCs w:val="24"/>
        </w:rPr>
        <w:t>y</w:t>
      </w:r>
      <w:r w:rsidR="00A859E1" w:rsidRPr="00A859E1">
        <w:rPr>
          <w:rFonts w:ascii="Times New Roman" w:hAnsi="Times New Roman" w:cs="Times New Roman"/>
          <w:bCs/>
          <w:sz w:val="24"/>
          <w:szCs w:val="24"/>
        </w:rPr>
        <w:t xml:space="preserve"> </w:t>
      </w:r>
      <w:r>
        <w:rPr>
          <w:rFonts w:ascii="Times New Roman" w:hAnsi="Times New Roman" w:cs="Times New Roman"/>
          <w:bCs/>
          <w:sz w:val="24"/>
          <w:szCs w:val="24"/>
        </w:rPr>
        <w:t>na jednotlivé ucelené etapy</w:t>
      </w:r>
      <w:r w:rsidR="00A859E1" w:rsidRPr="00A859E1">
        <w:rPr>
          <w:rFonts w:ascii="Times New Roman" w:hAnsi="Times New Roman" w:cs="Times New Roman"/>
          <w:bCs/>
          <w:sz w:val="24"/>
          <w:szCs w:val="24"/>
        </w:rPr>
        <w:t>.</w:t>
      </w:r>
    </w:p>
    <w:p w:rsidR="00A859E1" w:rsidRPr="00A859E1" w:rsidRDefault="001E7B33" w:rsidP="00A859E1">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sidR="00A859E1" w:rsidRPr="00A859E1">
        <w:rPr>
          <w:rFonts w:ascii="Times New Roman" w:hAnsi="Times New Roman" w:cs="Times New Roman"/>
          <w:bCs/>
          <w:sz w:val="24"/>
          <w:szCs w:val="24"/>
        </w:rPr>
        <w:t>Nebudou zde technická a technologická zařízení.</w:t>
      </w:r>
    </w:p>
    <w:p w:rsidR="0045397F" w:rsidRDefault="0045397F"/>
    <w:p w:rsidR="0045397F" w:rsidRDefault="0045397F"/>
    <w:p w:rsidR="0045397F" w:rsidRDefault="0045397F"/>
    <w:p w:rsidR="0045397F" w:rsidRDefault="0045397F"/>
    <w:p w:rsidR="0045397F" w:rsidRDefault="0045397F"/>
    <w:p w:rsidR="0045397F" w:rsidRDefault="0045397F"/>
    <w:p w:rsidR="006F5AAE" w:rsidRDefault="006F5AAE"/>
    <w:p w:rsidR="006F5AAE" w:rsidRDefault="006F5AAE"/>
    <w:p w:rsidR="006F5AAE" w:rsidRDefault="006F5AAE"/>
    <w:p w:rsidR="00231BE1" w:rsidRDefault="00231BE1"/>
    <w:p w:rsidR="00231BE1" w:rsidRDefault="00231BE1"/>
    <w:p w:rsidR="00231BE1" w:rsidRDefault="00231BE1"/>
    <w:p w:rsidR="00231BE1" w:rsidRDefault="00231BE1"/>
    <w:p w:rsidR="00231BE1" w:rsidRDefault="00231BE1"/>
    <w:p w:rsidR="001E7B33" w:rsidRDefault="001E7B33"/>
    <w:p w:rsidR="001E7B33" w:rsidRDefault="001E7B33"/>
    <w:p w:rsidR="001E7B33" w:rsidRDefault="001E7B33"/>
    <w:p w:rsidR="00231BE1" w:rsidRDefault="00231BE1"/>
    <w:p w:rsidR="00231BE1" w:rsidRDefault="00231BE1"/>
    <w:p w:rsidR="00231BE1" w:rsidRDefault="00231BE1"/>
    <w:p w:rsidR="00231BE1" w:rsidRDefault="00231BE1"/>
    <w:p w:rsidR="00595CAC" w:rsidRDefault="00595CAC"/>
    <w:p w:rsidR="009E2426" w:rsidRDefault="009E2426" w:rsidP="009E2426">
      <w:pPr>
        <w:pStyle w:val="Odstavecseseznamem"/>
        <w:autoSpaceDE w:val="0"/>
        <w:autoSpaceDN w:val="0"/>
        <w:adjustRightInd w:val="0"/>
        <w:spacing w:after="0" w:line="240" w:lineRule="auto"/>
        <w:ind w:left="3912" w:firstLine="336"/>
        <w:jc w:val="both"/>
        <w:rPr>
          <w:rFonts w:ascii="Times New Roman" w:hAnsi="Times New Roman"/>
          <w:bCs/>
          <w:sz w:val="20"/>
          <w:szCs w:val="20"/>
        </w:rPr>
      </w:pPr>
      <w:r>
        <w:rPr>
          <w:rFonts w:ascii="Times New Roman" w:hAnsi="Times New Roman"/>
          <w:bCs/>
          <w:sz w:val="20"/>
          <w:szCs w:val="20"/>
        </w:rPr>
        <w:lastRenderedPageBreak/>
        <w:t>- 1 –</w:t>
      </w:r>
    </w:p>
    <w:p w:rsidR="009E2426" w:rsidRPr="00903D84" w:rsidRDefault="009E2426" w:rsidP="009E2426">
      <w:pPr>
        <w:pStyle w:val="Odstavecseseznamem"/>
        <w:autoSpaceDE w:val="0"/>
        <w:autoSpaceDN w:val="0"/>
        <w:adjustRightInd w:val="0"/>
        <w:spacing w:after="0" w:line="240" w:lineRule="auto"/>
        <w:ind w:left="3912" w:firstLine="336"/>
        <w:jc w:val="both"/>
        <w:rPr>
          <w:rFonts w:ascii="Times New Roman" w:hAnsi="Times New Roman"/>
          <w:bCs/>
          <w:sz w:val="20"/>
          <w:szCs w:val="20"/>
        </w:rPr>
      </w:pPr>
    </w:p>
    <w:p w:rsidR="009E2426" w:rsidRPr="00EB0CBD" w:rsidRDefault="009E2426" w:rsidP="009E2426">
      <w:pPr>
        <w:autoSpaceDE w:val="0"/>
        <w:autoSpaceDN w:val="0"/>
        <w:adjustRightInd w:val="0"/>
        <w:spacing w:after="0" w:line="240" w:lineRule="auto"/>
        <w:jc w:val="both"/>
        <w:rPr>
          <w:rFonts w:ascii="Times New Roman" w:hAnsi="Times New Roman"/>
          <w:b/>
          <w:bCs/>
          <w:sz w:val="36"/>
          <w:szCs w:val="36"/>
          <w:u w:val="single"/>
        </w:rPr>
      </w:pPr>
      <w:r w:rsidRPr="00EB0CBD">
        <w:rPr>
          <w:rFonts w:ascii="Times New Roman" w:hAnsi="Times New Roman"/>
          <w:b/>
          <w:bCs/>
          <w:sz w:val="36"/>
          <w:szCs w:val="36"/>
          <w:u w:val="single"/>
        </w:rPr>
        <w:t xml:space="preserve">B </w:t>
      </w:r>
      <w:r>
        <w:rPr>
          <w:rFonts w:ascii="Times New Roman" w:hAnsi="Times New Roman"/>
          <w:b/>
          <w:bCs/>
          <w:sz w:val="36"/>
          <w:szCs w:val="36"/>
          <w:u w:val="single"/>
        </w:rPr>
        <w:t xml:space="preserve">- </w:t>
      </w:r>
      <w:r w:rsidRPr="00EB0CBD">
        <w:rPr>
          <w:rFonts w:ascii="Times New Roman" w:hAnsi="Times New Roman"/>
          <w:b/>
          <w:bCs/>
          <w:sz w:val="36"/>
          <w:szCs w:val="36"/>
          <w:u w:val="single"/>
        </w:rPr>
        <w:t>Souhrnná technická zpráva</w:t>
      </w:r>
      <w:r>
        <w:rPr>
          <w:rFonts w:ascii="Times New Roman" w:hAnsi="Times New Roman"/>
          <w:b/>
          <w:bCs/>
          <w:sz w:val="36"/>
          <w:szCs w:val="36"/>
          <w:u w:val="single"/>
        </w:rPr>
        <w:t>:</w:t>
      </w:r>
    </w:p>
    <w:p w:rsidR="009E2426" w:rsidRPr="006F1AC7" w:rsidRDefault="009E2426" w:rsidP="009E2426">
      <w:pPr>
        <w:autoSpaceDE w:val="0"/>
        <w:autoSpaceDN w:val="0"/>
        <w:adjustRightInd w:val="0"/>
        <w:spacing w:after="0" w:line="240" w:lineRule="auto"/>
        <w:jc w:val="both"/>
        <w:rPr>
          <w:rFonts w:ascii="Times New Roman" w:hAnsi="Times New Roman"/>
          <w:b/>
          <w:bCs/>
          <w:sz w:val="24"/>
          <w:szCs w:val="24"/>
        </w:rPr>
      </w:pPr>
    </w:p>
    <w:p w:rsidR="009E2426" w:rsidRPr="00EB0CBD" w:rsidRDefault="009E2426" w:rsidP="009E2426">
      <w:pPr>
        <w:autoSpaceDE w:val="0"/>
        <w:autoSpaceDN w:val="0"/>
        <w:adjustRightInd w:val="0"/>
        <w:spacing w:after="0" w:line="240" w:lineRule="auto"/>
        <w:jc w:val="both"/>
        <w:rPr>
          <w:rFonts w:ascii="Times New Roman" w:hAnsi="Times New Roman"/>
          <w:b/>
          <w:bCs/>
          <w:sz w:val="28"/>
          <w:szCs w:val="28"/>
          <w:u w:val="single"/>
        </w:rPr>
      </w:pPr>
      <w:proofErr w:type="gramStart"/>
      <w:r w:rsidRPr="00EB0CBD">
        <w:rPr>
          <w:rFonts w:ascii="Times New Roman" w:hAnsi="Times New Roman"/>
          <w:b/>
          <w:bCs/>
          <w:sz w:val="28"/>
          <w:szCs w:val="28"/>
          <w:u w:val="single"/>
        </w:rPr>
        <w:t>B.1</w:t>
      </w:r>
      <w:r>
        <w:rPr>
          <w:rFonts w:ascii="Times New Roman" w:hAnsi="Times New Roman"/>
          <w:b/>
          <w:bCs/>
          <w:sz w:val="28"/>
          <w:szCs w:val="28"/>
          <w:u w:val="single"/>
        </w:rPr>
        <w:t>.</w:t>
      </w:r>
      <w:proofErr w:type="gramEnd"/>
      <w:r>
        <w:rPr>
          <w:rFonts w:ascii="Times New Roman" w:hAnsi="Times New Roman"/>
          <w:b/>
          <w:bCs/>
          <w:sz w:val="28"/>
          <w:szCs w:val="28"/>
          <w:u w:val="single"/>
        </w:rPr>
        <w:t xml:space="preserve">  </w:t>
      </w:r>
      <w:r w:rsidRPr="00EB0CBD">
        <w:rPr>
          <w:rFonts w:ascii="Times New Roman" w:hAnsi="Times New Roman"/>
          <w:b/>
          <w:bCs/>
          <w:sz w:val="28"/>
          <w:szCs w:val="28"/>
          <w:u w:val="single"/>
        </w:rPr>
        <w:t>Popis území stavby</w:t>
      </w:r>
      <w:r>
        <w:rPr>
          <w:rFonts w:ascii="Times New Roman" w:hAnsi="Times New Roman"/>
          <w:b/>
          <w:bCs/>
          <w:sz w:val="28"/>
          <w:szCs w:val="28"/>
          <w:u w:val="single"/>
        </w:rPr>
        <w:t>:</w:t>
      </w:r>
    </w:p>
    <w:p w:rsidR="009E2426" w:rsidRPr="006F1AC7" w:rsidRDefault="009E2426" w:rsidP="009E2426">
      <w:pPr>
        <w:autoSpaceDE w:val="0"/>
        <w:autoSpaceDN w:val="0"/>
        <w:adjustRightInd w:val="0"/>
        <w:spacing w:after="0" w:line="240" w:lineRule="auto"/>
        <w:jc w:val="both"/>
        <w:rPr>
          <w:rFonts w:ascii="Times New Roman" w:hAnsi="Times New Roman"/>
          <w:b/>
          <w:bCs/>
          <w:sz w:val="24"/>
          <w:szCs w:val="24"/>
        </w:rPr>
      </w:pPr>
    </w:p>
    <w:p w:rsidR="009E2426" w:rsidRPr="00504C26" w:rsidRDefault="009E2426" w:rsidP="009E2426">
      <w:pPr>
        <w:pStyle w:val="Odstavecseseznamem"/>
        <w:numPr>
          <w:ilvl w:val="0"/>
          <w:numId w:val="13"/>
        </w:numPr>
        <w:autoSpaceDE w:val="0"/>
        <w:autoSpaceDN w:val="0"/>
        <w:adjustRightInd w:val="0"/>
        <w:spacing w:after="0" w:line="240" w:lineRule="auto"/>
        <w:jc w:val="both"/>
        <w:rPr>
          <w:rFonts w:ascii="Times New Roman" w:hAnsi="Times New Roman"/>
          <w:b/>
          <w:sz w:val="24"/>
          <w:szCs w:val="24"/>
        </w:rPr>
      </w:pPr>
      <w:r w:rsidRPr="00504C26">
        <w:rPr>
          <w:rFonts w:ascii="Times New Roman" w:hAnsi="Times New Roman"/>
          <w:b/>
          <w:sz w:val="24"/>
          <w:szCs w:val="24"/>
        </w:rPr>
        <w:t>Charakteristika stavebního pozemku:</w:t>
      </w:r>
    </w:p>
    <w:p w:rsidR="00D75F9D" w:rsidRDefault="009E2426" w:rsidP="00A11D5E">
      <w:pPr>
        <w:pStyle w:val="Odstavecseseznamem"/>
        <w:numPr>
          <w:ilvl w:val="0"/>
          <w:numId w:val="9"/>
        </w:numPr>
        <w:spacing w:after="0" w:line="240" w:lineRule="auto"/>
        <w:jc w:val="both"/>
        <w:rPr>
          <w:rFonts w:ascii="Times New Roman" w:hAnsi="Times New Roman" w:cs="Times New Roman"/>
          <w:sz w:val="24"/>
          <w:szCs w:val="24"/>
        </w:rPr>
      </w:pPr>
      <w:r>
        <w:rPr>
          <w:rFonts w:ascii="Times New Roman" w:hAnsi="Times New Roman"/>
          <w:sz w:val="24"/>
          <w:szCs w:val="24"/>
        </w:rPr>
        <w:t xml:space="preserve">Jedná se o stávající objekt </w:t>
      </w:r>
      <w:r w:rsidR="00A11D5E">
        <w:rPr>
          <w:rFonts w:ascii="Times New Roman" w:hAnsi="Times New Roman"/>
          <w:sz w:val="24"/>
          <w:szCs w:val="24"/>
        </w:rPr>
        <w:t>radnice v Kroměříži na parcele</w:t>
      </w:r>
      <w:r w:rsidR="00A11D5E" w:rsidRPr="00145650">
        <w:rPr>
          <w:rFonts w:ascii="Times New Roman" w:hAnsi="Times New Roman" w:cs="Times New Roman"/>
          <w:sz w:val="24"/>
          <w:szCs w:val="24"/>
        </w:rPr>
        <w:t xml:space="preserve"> č. </w:t>
      </w:r>
      <w:r w:rsidR="00A11D5E">
        <w:rPr>
          <w:rFonts w:ascii="Times New Roman" w:hAnsi="Times New Roman" w:cs="Times New Roman"/>
          <w:sz w:val="24"/>
          <w:szCs w:val="24"/>
        </w:rPr>
        <w:t>217</w:t>
      </w:r>
      <w:r w:rsidR="00A11D5E" w:rsidRPr="00145650">
        <w:rPr>
          <w:rFonts w:ascii="Times New Roman" w:hAnsi="Times New Roman" w:cs="Times New Roman"/>
          <w:sz w:val="24"/>
          <w:szCs w:val="24"/>
        </w:rPr>
        <w:t xml:space="preserve"> označen</w:t>
      </w:r>
      <w:r w:rsidR="00A11D5E">
        <w:rPr>
          <w:rFonts w:ascii="Times New Roman" w:hAnsi="Times New Roman" w:cs="Times New Roman"/>
          <w:sz w:val="24"/>
          <w:szCs w:val="24"/>
        </w:rPr>
        <w:t>é</w:t>
      </w:r>
      <w:r w:rsidR="00A11D5E" w:rsidRPr="00145650">
        <w:rPr>
          <w:rFonts w:ascii="Times New Roman" w:hAnsi="Times New Roman" w:cs="Times New Roman"/>
          <w:sz w:val="24"/>
          <w:szCs w:val="24"/>
        </w:rPr>
        <w:t xml:space="preserve"> jako zastavěná plocha a nádvoří.</w:t>
      </w:r>
      <w:r w:rsidR="00885B9D">
        <w:rPr>
          <w:rFonts w:ascii="Times New Roman" w:hAnsi="Times New Roman" w:cs="Times New Roman"/>
          <w:sz w:val="24"/>
          <w:szCs w:val="24"/>
        </w:rPr>
        <w:t xml:space="preserve"> </w:t>
      </w:r>
    </w:p>
    <w:p w:rsidR="00A11D5E" w:rsidRDefault="00885B9D" w:rsidP="00A11D5E">
      <w:pPr>
        <w:pStyle w:val="Odstavecseseznamem"/>
        <w:numPr>
          <w:ilvl w:val="0"/>
          <w:numId w:val="9"/>
        </w:numPr>
        <w:spacing w:after="0" w:line="240" w:lineRule="auto"/>
        <w:jc w:val="both"/>
        <w:rPr>
          <w:rFonts w:ascii="Times New Roman" w:hAnsi="Times New Roman" w:cs="Times New Roman"/>
          <w:sz w:val="24"/>
          <w:szCs w:val="24"/>
        </w:rPr>
      </w:pPr>
      <w:r w:rsidRPr="003B4823">
        <w:rPr>
          <w:rFonts w:ascii="Times New Roman" w:hAnsi="Times New Roman"/>
          <w:sz w:val="24"/>
          <w:szCs w:val="24"/>
        </w:rPr>
        <w:t>Stavební úpravy hlavního vstupu objektu radnice</w:t>
      </w:r>
      <w:r>
        <w:rPr>
          <w:rFonts w:ascii="Times New Roman" w:hAnsi="Times New Roman"/>
          <w:sz w:val="24"/>
          <w:szCs w:val="24"/>
        </w:rPr>
        <w:t xml:space="preserve"> budou prováděny pouze na zastavěné části objektu, nebudou prováděny výkopové práce na přilehlých chodnících.</w:t>
      </w:r>
    </w:p>
    <w:p w:rsidR="009E2426" w:rsidRDefault="009E2426" w:rsidP="009E2426">
      <w:pPr>
        <w:autoSpaceDE w:val="0"/>
        <w:autoSpaceDN w:val="0"/>
        <w:adjustRightInd w:val="0"/>
        <w:spacing w:after="0" w:line="240" w:lineRule="auto"/>
        <w:jc w:val="both"/>
        <w:rPr>
          <w:rFonts w:ascii="Times New Roman" w:hAnsi="Times New Roman"/>
          <w:sz w:val="24"/>
          <w:szCs w:val="24"/>
        </w:rPr>
      </w:pPr>
    </w:p>
    <w:p w:rsidR="009E2426" w:rsidRPr="00504C26" w:rsidRDefault="009E2426" w:rsidP="009E2426">
      <w:pPr>
        <w:pStyle w:val="Odstavecseseznamem"/>
        <w:numPr>
          <w:ilvl w:val="0"/>
          <w:numId w:val="13"/>
        </w:numPr>
        <w:autoSpaceDE w:val="0"/>
        <w:autoSpaceDN w:val="0"/>
        <w:adjustRightInd w:val="0"/>
        <w:spacing w:after="0" w:line="240" w:lineRule="auto"/>
        <w:jc w:val="both"/>
        <w:rPr>
          <w:rFonts w:ascii="Times New Roman" w:hAnsi="Times New Roman"/>
          <w:b/>
          <w:sz w:val="24"/>
          <w:szCs w:val="24"/>
        </w:rPr>
      </w:pPr>
      <w:r w:rsidRPr="00504C26">
        <w:rPr>
          <w:rFonts w:ascii="Times New Roman" w:hAnsi="Times New Roman"/>
          <w:b/>
          <w:sz w:val="24"/>
          <w:szCs w:val="24"/>
        </w:rPr>
        <w:t>Výčet a závěry provedených průzkumů a rozborů (geologický průzkum, hydrogeologický průzkum, stavebně historický průzkum apod.):</w:t>
      </w:r>
    </w:p>
    <w:p w:rsidR="00834585" w:rsidRDefault="009E2426" w:rsidP="009E2426">
      <w:pPr>
        <w:pStyle w:val="Odstavecseseznamem"/>
        <w:numPr>
          <w:ilvl w:val="0"/>
          <w:numId w:val="9"/>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Geologický a hydrogeologický průzkum nebyly prováděny, neboť se jedná o stavební úpravy stávajícího </w:t>
      </w:r>
      <w:r w:rsidR="00834585">
        <w:rPr>
          <w:rFonts w:ascii="Times New Roman" w:hAnsi="Times New Roman"/>
          <w:sz w:val="24"/>
          <w:szCs w:val="24"/>
        </w:rPr>
        <w:t>vstupu objektu radnice v Kroměříži</w:t>
      </w:r>
      <w:r w:rsidR="008F5BB5">
        <w:rPr>
          <w:rFonts w:ascii="Times New Roman" w:hAnsi="Times New Roman"/>
          <w:sz w:val="24"/>
          <w:szCs w:val="24"/>
        </w:rPr>
        <w:t>.</w:t>
      </w:r>
    </w:p>
    <w:p w:rsidR="009E2426" w:rsidRPr="00FD6370" w:rsidRDefault="00834585" w:rsidP="009E2426">
      <w:pPr>
        <w:pStyle w:val="Odstavecseseznamem"/>
        <w:numPr>
          <w:ilvl w:val="0"/>
          <w:numId w:val="9"/>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V průběhu stavby bude probíhat stavebně historický průzkum.</w:t>
      </w:r>
      <w:r w:rsidR="008F5BB5">
        <w:rPr>
          <w:rFonts w:ascii="Times New Roman" w:hAnsi="Times New Roman"/>
          <w:sz w:val="24"/>
          <w:szCs w:val="24"/>
        </w:rPr>
        <w:t xml:space="preserve"> </w:t>
      </w:r>
    </w:p>
    <w:p w:rsidR="009E2426" w:rsidRPr="00FD6370" w:rsidRDefault="009E2426" w:rsidP="009E2426">
      <w:pPr>
        <w:autoSpaceDE w:val="0"/>
        <w:autoSpaceDN w:val="0"/>
        <w:adjustRightInd w:val="0"/>
        <w:spacing w:after="0" w:line="240" w:lineRule="auto"/>
        <w:jc w:val="both"/>
        <w:rPr>
          <w:rFonts w:ascii="Times New Roman" w:hAnsi="Times New Roman"/>
          <w:sz w:val="24"/>
          <w:szCs w:val="24"/>
        </w:rPr>
      </w:pPr>
    </w:p>
    <w:p w:rsidR="009E2426" w:rsidRPr="00504C26" w:rsidRDefault="009E2426" w:rsidP="009E2426">
      <w:pPr>
        <w:pStyle w:val="Odstavecseseznamem"/>
        <w:numPr>
          <w:ilvl w:val="0"/>
          <w:numId w:val="13"/>
        </w:numPr>
        <w:autoSpaceDE w:val="0"/>
        <w:autoSpaceDN w:val="0"/>
        <w:adjustRightInd w:val="0"/>
        <w:spacing w:after="0" w:line="240" w:lineRule="auto"/>
        <w:jc w:val="both"/>
        <w:rPr>
          <w:rFonts w:ascii="Times New Roman" w:hAnsi="Times New Roman"/>
          <w:b/>
          <w:sz w:val="24"/>
          <w:szCs w:val="24"/>
        </w:rPr>
      </w:pPr>
      <w:r w:rsidRPr="00504C26">
        <w:rPr>
          <w:rFonts w:ascii="Times New Roman" w:hAnsi="Times New Roman"/>
          <w:b/>
          <w:sz w:val="24"/>
          <w:szCs w:val="24"/>
        </w:rPr>
        <w:t>Stávající ochranná a bezpečnostní pásma:</w:t>
      </w:r>
    </w:p>
    <w:p w:rsidR="009E2426" w:rsidRDefault="009E2426" w:rsidP="009E2426">
      <w:pPr>
        <w:pStyle w:val="Odstavecseseznamem"/>
        <w:numPr>
          <w:ilvl w:val="0"/>
          <w:numId w:val="9"/>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V dané lokalitě se nevyskytují žádná bezpečnostní pásma.</w:t>
      </w:r>
    </w:p>
    <w:p w:rsidR="009E2426" w:rsidRDefault="009E2426" w:rsidP="009E2426">
      <w:pPr>
        <w:autoSpaceDE w:val="0"/>
        <w:autoSpaceDN w:val="0"/>
        <w:adjustRightInd w:val="0"/>
        <w:spacing w:after="0" w:line="240" w:lineRule="auto"/>
        <w:jc w:val="both"/>
        <w:rPr>
          <w:rFonts w:ascii="Times New Roman" w:hAnsi="Times New Roman"/>
          <w:sz w:val="24"/>
          <w:szCs w:val="24"/>
        </w:rPr>
      </w:pPr>
    </w:p>
    <w:p w:rsidR="009E2426" w:rsidRPr="00A70848" w:rsidRDefault="009E2426" w:rsidP="009E2426">
      <w:pPr>
        <w:pStyle w:val="Odstavecseseznamem"/>
        <w:numPr>
          <w:ilvl w:val="0"/>
          <w:numId w:val="13"/>
        </w:numPr>
        <w:autoSpaceDE w:val="0"/>
        <w:autoSpaceDN w:val="0"/>
        <w:adjustRightInd w:val="0"/>
        <w:spacing w:after="0" w:line="240" w:lineRule="auto"/>
        <w:jc w:val="both"/>
        <w:rPr>
          <w:rFonts w:ascii="Times New Roman" w:hAnsi="Times New Roman"/>
          <w:b/>
          <w:sz w:val="24"/>
          <w:szCs w:val="24"/>
        </w:rPr>
      </w:pPr>
      <w:r w:rsidRPr="00A70848">
        <w:rPr>
          <w:rFonts w:ascii="Times New Roman" w:hAnsi="Times New Roman"/>
          <w:b/>
          <w:sz w:val="24"/>
          <w:szCs w:val="24"/>
        </w:rPr>
        <w:t>Poloha vzhledem k záplavovému území, poddolovanému území apod.:</w:t>
      </w:r>
    </w:p>
    <w:p w:rsidR="009E2426" w:rsidRPr="00AF6F91" w:rsidRDefault="009E2426" w:rsidP="002A7069">
      <w:pPr>
        <w:pStyle w:val="Odstavecseseznamem"/>
        <w:numPr>
          <w:ilvl w:val="0"/>
          <w:numId w:val="9"/>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Stávající objekt </w:t>
      </w:r>
      <w:r w:rsidR="002A7069" w:rsidRPr="002A7069">
        <w:rPr>
          <w:rFonts w:ascii="Times New Roman" w:hAnsi="Times New Roman"/>
          <w:sz w:val="24"/>
          <w:szCs w:val="24"/>
        </w:rPr>
        <w:t xml:space="preserve">radnice v Kroměříži </w:t>
      </w:r>
      <w:r w:rsidRPr="00AF6F91">
        <w:rPr>
          <w:rFonts w:ascii="Times New Roman" w:hAnsi="Times New Roman"/>
          <w:sz w:val="24"/>
          <w:szCs w:val="24"/>
        </w:rPr>
        <w:t xml:space="preserve">neleží </w:t>
      </w:r>
      <w:r>
        <w:rPr>
          <w:rFonts w:ascii="Times New Roman" w:hAnsi="Times New Roman"/>
          <w:sz w:val="24"/>
          <w:szCs w:val="24"/>
        </w:rPr>
        <w:t xml:space="preserve">v záplavovém území dle mapy záplavového území města </w:t>
      </w:r>
      <w:r w:rsidR="00871487">
        <w:rPr>
          <w:rFonts w:ascii="Times New Roman" w:hAnsi="Times New Roman"/>
          <w:sz w:val="24"/>
          <w:szCs w:val="24"/>
        </w:rPr>
        <w:t>Kroměříže</w:t>
      </w:r>
      <w:r>
        <w:rPr>
          <w:rFonts w:ascii="Times New Roman" w:hAnsi="Times New Roman"/>
          <w:sz w:val="24"/>
          <w:szCs w:val="24"/>
        </w:rPr>
        <w:t xml:space="preserve">, neleží </w:t>
      </w:r>
      <w:r w:rsidRPr="00AF6F91">
        <w:rPr>
          <w:rFonts w:ascii="Times New Roman" w:hAnsi="Times New Roman"/>
          <w:sz w:val="24"/>
          <w:szCs w:val="24"/>
        </w:rPr>
        <w:t>v pásmu agresivních spodních vod, seismické aktivity</w:t>
      </w:r>
      <w:r>
        <w:rPr>
          <w:rFonts w:ascii="Times New Roman" w:hAnsi="Times New Roman"/>
          <w:sz w:val="24"/>
          <w:szCs w:val="24"/>
        </w:rPr>
        <w:t xml:space="preserve"> a</w:t>
      </w:r>
      <w:r w:rsidRPr="00AF6F91">
        <w:rPr>
          <w:rFonts w:ascii="Times New Roman" w:hAnsi="Times New Roman"/>
          <w:sz w:val="24"/>
          <w:szCs w:val="24"/>
        </w:rPr>
        <w:t xml:space="preserve"> poddolování</w:t>
      </w:r>
      <w:r>
        <w:rPr>
          <w:rFonts w:ascii="Times New Roman" w:hAnsi="Times New Roman"/>
          <w:sz w:val="24"/>
          <w:szCs w:val="24"/>
        </w:rPr>
        <w:t>.</w:t>
      </w:r>
    </w:p>
    <w:p w:rsidR="009E2426" w:rsidRDefault="009E2426" w:rsidP="009E2426">
      <w:pPr>
        <w:autoSpaceDE w:val="0"/>
        <w:autoSpaceDN w:val="0"/>
        <w:adjustRightInd w:val="0"/>
        <w:spacing w:after="0" w:line="240" w:lineRule="auto"/>
        <w:jc w:val="both"/>
        <w:rPr>
          <w:rFonts w:ascii="Times New Roman" w:hAnsi="Times New Roman"/>
          <w:sz w:val="24"/>
          <w:szCs w:val="24"/>
        </w:rPr>
      </w:pPr>
    </w:p>
    <w:p w:rsidR="009E2426" w:rsidRPr="00A70848" w:rsidRDefault="009E2426" w:rsidP="009E2426">
      <w:pPr>
        <w:pStyle w:val="Odstavecseseznamem"/>
        <w:numPr>
          <w:ilvl w:val="0"/>
          <w:numId w:val="13"/>
        </w:numPr>
        <w:autoSpaceDE w:val="0"/>
        <w:autoSpaceDN w:val="0"/>
        <w:adjustRightInd w:val="0"/>
        <w:spacing w:after="0" w:line="240" w:lineRule="auto"/>
        <w:jc w:val="both"/>
        <w:rPr>
          <w:rFonts w:ascii="Times New Roman" w:hAnsi="Times New Roman"/>
          <w:b/>
          <w:sz w:val="24"/>
          <w:szCs w:val="24"/>
        </w:rPr>
      </w:pPr>
      <w:r w:rsidRPr="00A70848">
        <w:rPr>
          <w:rFonts w:ascii="Times New Roman" w:hAnsi="Times New Roman"/>
          <w:b/>
          <w:sz w:val="24"/>
          <w:szCs w:val="24"/>
        </w:rPr>
        <w:t>Vliv stavby na okolní stavby a pozemky, ochrana okolí, vliv stavby na odtokové poměry v území:</w:t>
      </w:r>
    </w:p>
    <w:p w:rsidR="003B4823" w:rsidRPr="003B4823" w:rsidRDefault="003B4823" w:rsidP="003B4823">
      <w:pPr>
        <w:pStyle w:val="Odstavecseseznamem"/>
        <w:numPr>
          <w:ilvl w:val="0"/>
          <w:numId w:val="9"/>
        </w:numPr>
        <w:autoSpaceDE w:val="0"/>
        <w:autoSpaceDN w:val="0"/>
        <w:adjustRightInd w:val="0"/>
        <w:spacing w:after="0" w:line="240" w:lineRule="auto"/>
        <w:jc w:val="both"/>
        <w:rPr>
          <w:rFonts w:ascii="Times New Roman" w:hAnsi="Times New Roman"/>
          <w:sz w:val="24"/>
          <w:szCs w:val="24"/>
        </w:rPr>
      </w:pPr>
      <w:r w:rsidRPr="003B4823">
        <w:rPr>
          <w:rFonts w:ascii="Times New Roman" w:hAnsi="Times New Roman"/>
          <w:sz w:val="24"/>
          <w:szCs w:val="24"/>
        </w:rPr>
        <w:t xml:space="preserve">Stavební úpravy hlavního vstupu objektu radnice v Kroměříži </w:t>
      </w:r>
      <w:r w:rsidR="009E2426">
        <w:rPr>
          <w:rFonts w:ascii="Times New Roman" w:hAnsi="Times New Roman"/>
          <w:sz w:val="24"/>
          <w:szCs w:val="24"/>
        </w:rPr>
        <w:t>nebud</w:t>
      </w:r>
      <w:r>
        <w:rPr>
          <w:rFonts w:ascii="Times New Roman" w:hAnsi="Times New Roman"/>
          <w:sz w:val="24"/>
          <w:szCs w:val="24"/>
        </w:rPr>
        <w:t>ou</w:t>
      </w:r>
      <w:r w:rsidR="009E2426">
        <w:rPr>
          <w:rFonts w:ascii="Times New Roman" w:hAnsi="Times New Roman"/>
          <w:sz w:val="24"/>
          <w:szCs w:val="24"/>
        </w:rPr>
        <w:t xml:space="preserve"> mít na okolí žádný negativní vliv. </w:t>
      </w:r>
      <w:r w:rsidR="005413CF">
        <w:rPr>
          <w:rFonts w:ascii="Times New Roman" w:hAnsi="Times New Roman"/>
          <w:sz w:val="24"/>
          <w:szCs w:val="24"/>
        </w:rPr>
        <w:t>S</w:t>
      </w:r>
      <w:r w:rsidR="009E2426">
        <w:rPr>
          <w:rFonts w:ascii="Times New Roman" w:hAnsi="Times New Roman"/>
          <w:sz w:val="24"/>
          <w:szCs w:val="24"/>
        </w:rPr>
        <w:t xml:space="preserve">tavební úpravy nebudou mít vliv na odtokové poměry v území. </w:t>
      </w:r>
      <w:r w:rsidR="00182CC9" w:rsidRPr="003B4823">
        <w:rPr>
          <w:rFonts w:ascii="Times New Roman" w:hAnsi="Times New Roman"/>
          <w:sz w:val="24"/>
          <w:szCs w:val="24"/>
        </w:rPr>
        <w:t xml:space="preserve">Dešťová voda z </w:t>
      </w:r>
      <w:r w:rsidRPr="003B4823">
        <w:rPr>
          <w:rFonts w:ascii="Times New Roman" w:hAnsi="Times New Roman"/>
          <w:sz w:val="24"/>
          <w:szCs w:val="24"/>
        </w:rPr>
        <w:t>venkovních</w:t>
      </w:r>
      <w:r w:rsidR="00182CC9" w:rsidRPr="003B4823">
        <w:rPr>
          <w:rFonts w:ascii="Times New Roman" w:hAnsi="Times New Roman"/>
          <w:sz w:val="24"/>
          <w:szCs w:val="24"/>
        </w:rPr>
        <w:t xml:space="preserve"> schodů odtéká na stávající dlážděný povrch okolní</w:t>
      </w:r>
      <w:r w:rsidRPr="003B4823">
        <w:rPr>
          <w:rFonts w:ascii="Times New Roman" w:hAnsi="Times New Roman"/>
          <w:sz w:val="24"/>
          <w:szCs w:val="24"/>
        </w:rPr>
        <w:t>ho</w:t>
      </w:r>
      <w:r w:rsidR="00182CC9" w:rsidRPr="003B4823">
        <w:rPr>
          <w:rFonts w:ascii="Times New Roman" w:hAnsi="Times New Roman"/>
          <w:sz w:val="24"/>
          <w:szCs w:val="24"/>
        </w:rPr>
        <w:t xml:space="preserve"> </w:t>
      </w:r>
      <w:r w:rsidRPr="003B4823">
        <w:rPr>
          <w:rFonts w:ascii="Times New Roman" w:hAnsi="Times New Roman"/>
          <w:sz w:val="24"/>
          <w:szCs w:val="24"/>
        </w:rPr>
        <w:t>chodník</w:t>
      </w:r>
      <w:r>
        <w:rPr>
          <w:rFonts w:ascii="Times New Roman" w:hAnsi="Times New Roman"/>
          <w:sz w:val="24"/>
          <w:szCs w:val="24"/>
        </w:rPr>
        <w:t>u</w:t>
      </w:r>
      <w:r w:rsidRPr="003B4823">
        <w:rPr>
          <w:rFonts w:ascii="Times New Roman" w:hAnsi="Times New Roman"/>
          <w:sz w:val="24"/>
          <w:szCs w:val="24"/>
        </w:rPr>
        <w:t xml:space="preserve"> a </w:t>
      </w:r>
      <w:r w:rsidR="00182CC9" w:rsidRPr="003B4823">
        <w:rPr>
          <w:rFonts w:ascii="Times New Roman" w:hAnsi="Times New Roman"/>
          <w:sz w:val="24"/>
          <w:szCs w:val="24"/>
        </w:rPr>
        <w:t>odt</w:t>
      </w:r>
      <w:r w:rsidRPr="003B4823">
        <w:rPr>
          <w:rFonts w:ascii="Times New Roman" w:hAnsi="Times New Roman"/>
          <w:sz w:val="24"/>
          <w:szCs w:val="24"/>
        </w:rPr>
        <w:t>ud do uliční městské kanalizace – beze změn.</w:t>
      </w:r>
    </w:p>
    <w:p w:rsidR="009E2426" w:rsidRPr="00BA09F7" w:rsidRDefault="009E2426" w:rsidP="009E2426">
      <w:pPr>
        <w:pStyle w:val="Odstavecseseznamem"/>
        <w:autoSpaceDE w:val="0"/>
        <w:autoSpaceDN w:val="0"/>
        <w:adjustRightInd w:val="0"/>
        <w:spacing w:after="0" w:line="240" w:lineRule="auto"/>
        <w:ind w:left="1080"/>
        <w:jc w:val="both"/>
        <w:rPr>
          <w:rFonts w:ascii="Times New Roman" w:hAnsi="Times New Roman"/>
          <w:sz w:val="24"/>
          <w:szCs w:val="24"/>
        </w:rPr>
      </w:pPr>
    </w:p>
    <w:p w:rsidR="009E2426" w:rsidRPr="00A70848" w:rsidRDefault="009E2426" w:rsidP="009E2426">
      <w:pPr>
        <w:pStyle w:val="Odstavecseseznamem"/>
        <w:numPr>
          <w:ilvl w:val="0"/>
          <w:numId w:val="13"/>
        </w:numPr>
        <w:autoSpaceDE w:val="0"/>
        <w:autoSpaceDN w:val="0"/>
        <w:adjustRightInd w:val="0"/>
        <w:spacing w:after="0" w:line="240" w:lineRule="auto"/>
        <w:jc w:val="both"/>
        <w:rPr>
          <w:rFonts w:ascii="Times New Roman" w:hAnsi="Times New Roman"/>
          <w:b/>
          <w:sz w:val="24"/>
          <w:szCs w:val="24"/>
        </w:rPr>
      </w:pPr>
      <w:r w:rsidRPr="00A70848">
        <w:rPr>
          <w:rFonts w:ascii="Times New Roman" w:hAnsi="Times New Roman"/>
          <w:b/>
          <w:sz w:val="24"/>
          <w:szCs w:val="24"/>
        </w:rPr>
        <w:t>Požadavky na asanace, demolice, kácení dřevin:</w:t>
      </w:r>
    </w:p>
    <w:p w:rsidR="009E2426" w:rsidRDefault="009E2426" w:rsidP="009E2426">
      <w:pPr>
        <w:pStyle w:val="Odstavecseseznamem"/>
        <w:numPr>
          <w:ilvl w:val="0"/>
          <w:numId w:val="9"/>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Nejsou žádné požadavky na asanace a kácení dřevin. </w:t>
      </w:r>
    </w:p>
    <w:p w:rsidR="009E2426" w:rsidRDefault="009E2426" w:rsidP="009E2426">
      <w:pPr>
        <w:pStyle w:val="Odstavecseseznamem"/>
        <w:numPr>
          <w:ilvl w:val="0"/>
          <w:numId w:val="9"/>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Nebudou zde žádné demolice.</w:t>
      </w:r>
    </w:p>
    <w:p w:rsidR="009E2426" w:rsidRDefault="009E2426" w:rsidP="009E2426">
      <w:pPr>
        <w:pStyle w:val="Odstavecseseznamem"/>
        <w:autoSpaceDE w:val="0"/>
        <w:autoSpaceDN w:val="0"/>
        <w:adjustRightInd w:val="0"/>
        <w:spacing w:after="0" w:line="240" w:lineRule="auto"/>
        <w:ind w:left="1080"/>
        <w:jc w:val="both"/>
        <w:rPr>
          <w:rFonts w:ascii="Times New Roman" w:hAnsi="Times New Roman"/>
          <w:sz w:val="24"/>
          <w:szCs w:val="24"/>
        </w:rPr>
      </w:pPr>
    </w:p>
    <w:p w:rsidR="009E2426" w:rsidRPr="00A70848" w:rsidRDefault="009E2426" w:rsidP="009E2426">
      <w:pPr>
        <w:pStyle w:val="Odstavecseseznamem"/>
        <w:numPr>
          <w:ilvl w:val="0"/>
          <w:numId w:val="13"/>
        </w:numPr>
        <w:autoSpaceDE w:val="0"/>
        <w:autoSpaceDN w:val="0"/>
        <w:adjustRightInd w:val="0"/>
        <w:spacing w:after="0" w:line="240" w:lineRule="auto"/>
        <w:jc w:val="both"/>
        <w:rPr>
          <w:rFonts w:ascii="Times New Roman" w:hAnsi="Times New Roman"/>
          <w:b/>
          <w:sz w:val="24"/>
          <w:szCs w:val="24"/>
        </w:rPr>
      </w:pPr>
      <w:r w:rsidRPr="00A70848">
        <w:rPr>
          <w:rFonts w:ascii="Times New Roman" w:hAnsi="Times New Roman"/>
          <w:b/>
          <w:sz w:val="24"/>
          <w:szCs w:val="24"/>
        </w:rPr>
        <w:t>Požadavky na maximální zábory zemědělského půdního fondu nebo pozemků určených k plnění funkce lesa (dočasné / trvalé):</w:t>
      </w:r>
    </w:p>
    <w:p w:rsidR="009E2426" w:rsidRDefault="009E2426" w:rsidP="00F81A6C">
      <w:pPr>
        <w:pStyle w:val="Odstavecseseznamem"/>
        <w:numPr>
          <w:ilvl w:val="0"/>
          <w:numId w:val="9"/>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Nebude žádný zábor. </w:t>
      </w:r>
      <w:r w:rsidR="00226BBF">
        <w:rPr>
          <w:rFonts w:ascii="Times New Roman" w:hAnsi="Times New Roman"/>
          <w:sz w:val="24"/>
          <w:szCs w:val="24"/>
        </w:rPr>
        <w:t>S</w:t>
      </w:r>
      <w:r>
        <w:rPr>
          <w:rFonts w:ascii="Times New Roman" w:hAnsi="Times New Roman"/>
          <w:sz w:val="24"/>
          <w:szCs w:val="24"/>
        </w:rPr>
        <w:t>tavební úprav</w:t>
      </w:r>
      <w:r w:rsidR="00226BBF">
        <w:rPr>
          <w:rFonts w:ascii="Times New Roman" w:hAnsi="Times New Roman"/>
          <w:sz w:val="24"/>
          <w:szCs w:val="24"/>
        </w:rPr>
        <w:t>y</w:t>
      </w:r>
      <w:r>
        <w:rPr>
          <w:rFonts w:ascii="Times New Roman" w:hAnsi="Times New Roman"/>
          <w:sz w:val="24"/>
          <w:szCs w:val="24"/>
        </w:rPr>
        <w:t xml:space="preserve"> </w:t>
      </w:r>
      <w:r w:rsidR="00F81A6C" w:rsidRPr="00F81A6C">
        <w:rPr>
          <w:rFonts w:ascii="Times New Roman" w:hAnsi="Times New Roman"/>
          <w:sz w:val="24"/>
          <w:szCs w:val="24"/>
        </w:rPr>
        <w:t xml:space="preserve">hlavního vstupu objektu radnice v Kroměříži </w:t>
      </w:r>
      <w:r>
        <w:rPr>
          <w:rFonts w:ascii="Times New Roman" w:hAnsi="Times New Roman"/>
          <w:sz w:val="24"/>
          <w:szCs w:val="24"/>
        </w:rPr>
        <w:t>j</w:t>
      </w:r>
      <w:r w:rsidR="00226BBF">
        <w:rPr>
          <w:rFonts w:ascii="Times New Roman" w:hAnsi="Times New Roman"/>
          <w:sz w:val="24"/>
          <w:szCs w:val="24"/>
        </w:rPr>
        <w:t>sou</w:t>
      </w:r>
      <w:r>
        <w:rPr>
          <w:rFonts w:ascii="Times New Roman" w:hAnsi="Times New Roman"/>
          <w:sz w:val="24"/>
          <w:szCs w:val="24"/>
        </w:rPr>
        <w:t xml:space="preserve"> prováděn</w:t>
      </w:r>
      <w:r w:rsidR="00226BBF">
        <w:rPr>
          <w:rFonts w:ascii="Times New Roman" w:hAnsi="Times New Roman"/>
          <w:sz w:val="24"/>
          <w:szCs w:val="24"/>
        </w:rPr>
        <w:t>y</w:t>
      </w:r>
      <w:r>
        <w:rPr>
          <w:rFonts w:ascii="Times New Roman" w:hAnsi="Times New Roman"/>
          <w:sz w:val="24"/>
          <w:szCs w:val="24"/>
        </w:rPr>
        <w:t xml:space="preserve"> na pozem</w:t>
      </w:r>
      <w:r w:rsidR="00F81A6C">
        <w:rPr>
          <w:rFonts w:ascii="Times New Roman" w:hAnsi="Times New Roman"/>
          <w:sz w:val="24"/>
          <w:szCs w:val="24"/>
        </w:rPr>
        <w:t>cích</w:t>
      </w:r>
      <w:r>
        <w:rPr>
          <w:rFonts w:ascii="Times New Roman" w:hAnsi="Times New Roman"/>
          <w:sz w:val="24"/>
          <w:szCs w:val="24"/>
        </w:rPr>
        <w:t xml:space="preserve"> označen</w:t>
      </w:r>
      <w:r w:rsidR="00F81A6C">
        <w:rPr>
          <w:rFonts w:ascii="Times New Roman" w:hAnsi="Times New Roman"/>
          <w:sz w:val="24"/>
          <w:szCs w:val="24"/>
        </w:rPr>
        <w:t>ých</w:t>
      </w:r>
      <w:r>
        <w:rPr>
          <w:rFonts w:ascii="Times New Roman" w:hAnsi="Times New Roman"/>
          <w:sz w:val="24"/>
          <w:szCs w:val="24"/>
        </w:rPr>
        <w:t xml:space="preserve"> jako zastavěná plocha a nádvoří</w:t>
      </w:r>
      <w:r w:rsidR="00F81A6C">
        <w:rPr>
          <w:rFonts w:ascii="Times New Roman" w:hAnsi="Times New Roman"/>
          <w:sz w:val="24"/>
          <w:szCs w:val="24"/>
        </w:rPr>
        <w:t xml:space="preserve"> a ostatní plocha</w:t>
      </w:r>
      <w:r>
        <w:rPr>
          <w:rFonts w:ascii="Times New Roman" w:hAnsi="Times New Roman"/>
          <w:sz w:val="24"/>
          <w:szCs w:val="24"/>
        </w:rPr>
        <w:t>.</w:t>
      </w:r>
    </w:p>
    <w:p w:rsidR="009E2426" w:rsidRDefault="009E2426" w:rsidP="009E2426">
      <w:pPr>
        <w:pStyle w:val="Odstavecseseznamem"/>
        <w:autoSpaceDE w:val="0"/>
        <w:autoSpaceDN w:val="0"/>
        <w:adjustRightInd w:val="0"/>
        <w:spacing w:after="0" w:line="240" w:lineRule="auto"/>
        <w:ind w:left="1080"/>
        <w:jc w:val="both"/>
        <w:rPr>
          <w:rFonts w:ascii="Times New Roman" w:hAnsi="Times New Roman"/>
          <w:sz w:val="24"/>
          <w:szCs w:val="24"/>
        </w:rPr>
      </w:pPr>
    </w:p>
    <w:p w:rsidR="009E2426" w:rsidRPr="00A70848" w:rsidRDefault="009E2426" w:rsidP="009E2426">
      <w:pPr>
        <w:pStyle w:val="Odstavecseseznamem"/>
        <w:numPr>
          <w:ilvl w:val="0"/>
          <w:numId w:val="13"/>
        </w:numPr>
        <w:autoSpaceDE w:val="0"/>
        <w:autoSpaceDN w:val="0"/>
        <w:adjustRightInd w:val="0"/>
        <w:spacing w:after="0" w:line="240" w:lineRule="auto"/>
        <w:jc w:val="both"/>
        <w:rPr>
          <w:rFonts w:ascii="Times New Roman" w:hAnsi="Times New Roman"/>
          <w:b/>
          <w:sz w:val="24"/>
          <w:szCs w:val="24"/>
        </w:rPr>
      </w:pPr>
      <w:r w:rsidRPr="00A70848">
        <w:rPr>
          <w:rFonts w:ascii="Times New Roman" w:hAnsi="Times New Roman"/>
          <w:b/>
          <w:sz w:val="24"/>
          <w:szCs w:val="24"/>
        </w:rPr>
        <w:t>Územně technické podmínky (možnost napojení na stávající dopravní a technickou infrastrukturu):</w:t>
      </w:r>
    </w:p>
    <w:p w:rsidR="00C3451C" w:rsidRPr="00885B9D" w:rsidRDefault="00F81A6C" w:rsidP="00D75F9D">
      <w:pPr>
        <w:pStyle w:val="Zkladntext2"/>
        <w:widowControl/>
        <w:tabs>
          <w:tab w:val="left" w:pos="2419"/>
          <w:tab w:val="left" w:pos="2692"/>
        </w:tabs>
        <w:ind w:left="1080"/>
        <w:jc w:val="both"/>
        <w:rPr>
          <w:szCs w:val="24"/>
        </w:rPr>
      </w:pPr>
      <w:r>
        <w:rPr>
          <w:szCs w:val="24"/>
        </w:rPr>
        <w:t xml:space="preserve">Objekt radnice v Kroměříži </w:t>
      </w:r>
      <w:r w:rsidR="009E2426" w:rsidRPr="00304942">
        <w:rPr>
          <w:szCs w:val="24"/>
        </w:rPr>
        <w:t>je napojen stávajícím ch</w:t>
      </w:r>
      <w:r w:rsidR="00D75F9D">
        <w:rPr>
          <w:szCs w:val="24"/>
        </w:rPr>
        <w:t>odníkem na městskou komunikaci. O</w:t>
      </w:r>
      <w:r w:rsidR="009E2426" w:rsidRPr="001B34C1">
        <w:rPr>
          <w:szCs w:val="24"/>
        </w:rPr>
        <w:t xml:space="preserve">bjekt je napojen na přívod </w:t>
      </w:r>
      <w:r w:rsidR="009E2426">
        <w:rPr>
          <w:szCs w:val="24"/>
        </w:rPr>
        <w:t>plynu, vodovod, kanalizaci a elektroinstalaci.</w:t>
      </w:r>
      <w:r w:rsidR="009E2426" w:rsidRPr="001B34C1">
        <w:rPr>
          <w:szCs w:val="24"/>
        </w:rPr>
        <w:t xml:space="preserve"> Přípojky jsou stávající – nebudou zde změny. Dešťová </w:t>
      </w:r>
      <w:r w:rsidR="009E2426">
        <w:rPr>
          <w:szCs w:val="24"/>
        </w:rPr>
        <w:t xml:space="preserve">a splašková </w:t>
      </w:r>
      <w:r w:rsidR="009E2426" w:rsidRPr="001B34C1">
        <w:rPr>
          <w:szCs w:val="24"/>
        </w:rPr>
        <w:t>voda je napojena stávající přípojk</w:t>
      </w:r>
      <w:r w:rsidR="009E2426">
        <w:rPr>
          <w:szCs w:val="24"/>
        </w:rPr>
        <w:t>ou</w:t>
      </w:r>
      <w:r w:rsidR="009E2426" w:rsidRPr="001B34C1">
        <w:rPr>
          <w:szCs w:val="24"/>
        </w:rPr>
        <w:t xml:space="preserve"> do </w:t>
      </w:r>
      <w:r w:rsidR="009E2426">
        <w:rPr>
          <w:szCs w:val="24"/>
        </w:rPr>
        <w:t>uliční městské</w:t>
      </w:r>
      <w:r w:rsidR="009E2426" w:rsidRPr="001B34C1">
        <w:rPr>
          <w:szCs w:val="24"/>
        </w:rPr>
        <w:t xml:space="preserve"> kanalizace</w:t>
      </w:r>
      <w:r w:rsidR="009E2426">
        <w:rPr>
          <w:szCs w:val="24"/>
        </w:rPr>
        <w:t>.</w:t>
      </w:r>
      <w:r w:rsidR="009E2426" w:rsidRPr="00304942">
        <w:rPr>
          <w:szCs w:val="24"/>
        </w:rPr>
        <w:t xml:space="preserve">   </w:t>
      </w:r>
    </w:p>
    <w:p w:rsidR="009E2426" w:rsidRPr="002D0416" w:rsidRDefault="009E2426" w:rsidP="009E2426">
      <w:pPr>
        <w:pStyle w:val="Odstavecseseznamem"/>
        <w:autoSpaceDE w:val="0"/>
        <w:autoSpaceDN w:val="0"/>
        <w:adjustRightInd w:val="0"/>
        <w:spacing w:after="0" w:line="240" w:lineRule="auto"/>
        <w:ind w:left="3912" w:firstLine="336"/>
        <w:jc w:val="both"/>
        <w:rPr>
          <w:rFonts w:ascii="Times New Roman" w:hAnsi="Times New Roman"/>
          <w:bCs/>
          <w:sz w:val="20"/>
          <w:szCs w:val="20"/>
        </w:rPr>
      </w:pPr>
      <w:r>
        <w:rPr>
          <w:rFonts w:ascii="Times New Roman" w:hAnsi="Times New Roman"/>
          <w:bCs/>
          <w:sz w:val="20"/>
          <w:szCs w:val="20"/>
        </w:rPr>
        <w:lastRenderedPageBreak/>
        <w:t>- 2 -</w:t>
      </w:r>
    </w:p>
    <w:p w:rsidR="009E2426" w:rsidRDefault="009E2426" w:rsidP="009E2426">
      <w:pPr>
        <w:autoSpaceDE w:val="0"/>
        <w:autoSpaceDN w:val="0"/>
        <w:adjustRightInd w:val="0"/>
        <w:spacing w:after="0" w:line="240" w:lineRule="auto"/>
        <w:jc w:val="both"/>
        <w:rPr>
          <w:rFonts w:ascii="Times New Roman" w:hAnsi="Times New Roman"/>
          <w:sz w:val="24"/>
          <w:szCs w:val="24"/>
        </w:rPr>
      </w:pPr>
    </w:p>
    <w:p w:rsidR="009E2426" w:rsidRPr="00BF1089" w:rsidRDefault="009E2426" w:rsidP="009E2426">
      <w:pPr>
        <w:pStyle w:val="Odstavecseseznamem"/>
        <w:numPr>
          <w:ilvl w:val="0"/>
          <w:numId w:val="13"/>
        </w:numPr>
        <w:autoSpaceDE w:val="0"/>
        <w:autoSpaceDN w:val="0"/>
        <w:adjustRightInd w:val="0"/>
        <w:spacing w:after="0" w:line="240" w:lineRule="auto"/>
        <w:jc w:val="both"/>
        <w:rPr>
          <w:rFonts w:ascii="Times New Roman" w:hAnsi="Times New Roman"/>
          <w:sz w:val="24"/>
          <w:szCs w:val="24"/>
        </w:rPr>
      </w:pPr>
      <w:r w:rsidRPr="00A70848">
        <w:rPr>
          <w:rFonts w:ascii="Times New Roman" w:hAnsi="Times New Roman"/>
          <w:b/>
          <w:sz w:val="24"/>
          <w:szCs w:val="24"/>
        </w:rPr>
        <w:t>Věcné a časové vazby stavby, podmiňující, vyvolané, související investice</w:t>
      </w:r>
      <w:r>
        <w:rPr>
          <w:rFonts w:ascii="Times New Roman" w:hAnsi="Times New Roman"/>
          <w:b/>
          <w:sz w:val="24"/>
          <w:szCs w:val="24"/>
        </w:rPr>
        <w:t>:</w:t>
      </w:r>
    </w:p>
    <w:p w:rsidR="009E2426" w:rsidRPr="001B34C1" w:rsidRDefault="009E2426" w:rsidP="009E2426">
      <w:pPr>
        <w:pStyle w:val="Zkladntext2"/>
        <w:widowControl/>
        <w:tabs>
          <w:tab w:val="left" w:pos="2419"/>
          <w:tab w:val="left" w:pos="2692"/>
        </w:tabs>
        <w:ind w:left="1080"/>
        <w:jc w:val="both"/>
        <w:rPr>
          <w:szCs w:val="24"/>
        </w:rPr>
      </w:pPr>
      <w:r w:rsidRPr="001B34C1">
        <w:rPr>
          <w:szCs w:val="24"/>
        </w:rPr>
        <w:t>Termín zahájení</w:t>
      </w:r>
      <w:r>
        <w:rPr>
          <w:szCs w:val="24"/>
        </w:rPr>
        <w:tab/>
      </w:r>
      <w:r w:rsidRPr="001B34C1">
        <w:rPr>
          <w:szCs w:val="24"/>
        </w:rPr>
        <w:tab/>
      </w:r>
      <w:r>
        <w:rPr>
          <w:szCs w:val="24"/>
        </w:rPr>
        <w:tab/>
      </w:r>
      <w:r>
        <w:rPr>
          <w:szCs w:val="24"/>
        </w:rPr>
        <w:tab/>
      </w:r>
      <w:r w:rsidRPr="001B34C1">
        <w:rPr>
          <w:szCs w:val="24"/>
        </w:rPr>
        <w:tab/>
      </w:r>
      <w:r w:rsidRPr="001B34C1">
        <w:rPr>
          <w:szCs w:val="24"/>
        </w:rPr>
        <w:tab/>
      </w:r>
      <w:r w:rsidRPr="001B34C1">
        <w:rPr>
          <w:szCs w:val="24"/>
        </w:rPr>
        <w:tab/>
        <w:t>: 0</w:t>
      </w:r>
      <w:r w:rsidR="00F81A6C">
        <w:rPr>
          <w:szCs w:val="24"/>
        </w:rPr>
        <w:t>7</w:t>
      </w:r>
      <w:r w:rsidRPr="001B34C1">
        <w:rPr>
          <w:szCs w:val="24"/>
        </w:rPr>
        <w:t>/20</w:t>
      </w:r>
      <w:r>
        <w:rPr>
          <w:szCs w:val="24"/>
        </w:rPr>
        <w:t>1</w:t>
      </w:r>
      <w:r w:rsidR="0012412F">
        <w:rPr>
          <w:szCs w:val="24"/>
        </w:rPr>
        <w:t>6</w:t>
      </w:r>
    </w:p>
    <w:p w:rsidR="009E2426" w:rsidRPr="001B34C1" w:rsidRDefault="009E2426" w:rsidP="009E2426">
      <w:pPr>
        <w:pStyle w:val="Zkladntext2"/>
        <w:widowControl/>
        <w:tabs>
          <w:tab w:val="left" w:pos="2419"/>
          <w:tab w:val="left" w:pos="2692"/>
        </w:tabs>
        <w:ind w:left="1080"/>
        <w:jc w:val="both"/>
        <w:rPr>
          <w:szCs w:val="24"/>
        </w:rPr>
      </w:pPr>
      <w:r w:rsidRPr="001B34C1">
        <w:rPr>
          <w:szCs w:val="24"/>
        </w:rPr>
        <w:t>Termín ukončení</w:t>
      </w:r>
      <w:r w:rsidRPr="001B34C1">
        <w:rPr>
          <w:szCs w:val="24"/>
        </w:rPr>
        <w:tab/>
      </w:r>
      <w:r>
        <w:rPr>
          <w:szCs w:val="24"/>
        </w:rPr>
        <w:tab/>
      </w:r>
      <w:r>
        <w:rPr>
          <w:szCs w:val="24"/>
        </w:rPr>
        <w:tab/>
      </w:r>
      <w:r w:rsidRPr="001B34C1">
        <w:rPr>
          <w:szCs w:val="24"/>
        </w:rPr>
        <w:tab/>
      </w:r>
      <w:r w:rsidRPr="001B34C1">
        <w:rPr>
          <w:szCs w:val="24"/>
        </w:rPr>
        <w:tab/>
      </w:r>
      <w:r w:rsidRPr="001B34C1">
        <w:rPr>
          <w:szCs w:val="24"/>
        </w:rPr>
        <w:tab/>
        <w:t xml:space="preserve">: </w:t>
      </w:r>
      <w:r>
        <w:rPr>
          <w:szCs w:val="24"/>
        </w:rPr>
        <w:t>1</w:t>
      </w:r>
      <w:r w:rsidR="0012412F">
        <w:rPr>
          <w:szCs w:val="24"/>
        </w:rPr>
        <w:t>2</w:t>
      </w:r>
      <w:r w:rsidRPr="001B34C1">
        <w:rPr>
          <w:szCs w:val="24"/>
        </w:rPr>
        <w:t>/20</w:t>
      </w:r>
      <w:r w:rsidR="0012412F">
        <w:rPr>
          <w:szCs w:val="24"/>
        </w:rPr>
        <w:t>2</w:t>
      </w:r>
      <w:r w:rsidR="00F81A6C">
        <w:rPr>
          <w:szCs w:val="24"/>
        </w:rPr>
        <w:t>0</w:t>
      </w:r>
    </w:p>
    <w:p w:rsidR="009E2426" w:rsidRPr="00605893" w:rsidRDefault="009E2426" w:rsidP="009E2426">
      <w:pPr>
        <w:pStyle w:val="Odstavecseseznamem"/>
        <w:autoSpaceDE w:val="0"/>
        <w:autoSpaceDN w:val="0"/>
        <w:adjustRightInd w:val="0"/>
        <w:spacing w:after="0" w:line="240" w:lineRule="auto"/>
        <w:ind w:left="1080"/>
        <w:jc w:val="both"/>
        <w:rPr>
          <w:rFonts w:ascii="Times New Roman" w:hAnsi="Times New Roman"/>
          <w:sz w:val="24"/>
          <w:szCs w:val="24"/>
        </w:rPr>
      </w:pPr>
      <w:r>
        <w:rPr>
          <w:rFonts w:ascii="Times New Roman" w:hAnsi="Times New Roman"/>
          <w:sz w:val="24"/>
          <w:szCs w:val="24"/>
        </w:rPr>
        <w:t>Nejsou zde žádné další související investice.</w:t>
      </w:r>
    </w:p>
    <w:p w:rsidR="009E2426" w:rsidRDefault="009E2426" w:rsidP="009E2426">
      <w:pPr>
        <w:autoSpaceDE w:val="0"/>
        <w:autoSpaceDN w:val="0"/>
        <w:adjustRightInd w:val="0"/>
        <w:spacing w:after="0" w:line="240" w:lineRule="auto"/>
        <w:jc w:val="both"/>
        <w:rPr>
          <w:rFonts w:ascii="Times New Roman" w:hAnsi="Times New Roman"/>
          <w:b/>
          <w:bCs/>
          <w:sz w:val="24"/>
          <w:szCs w:val="24"/>
        </w:rPr>
      </w:pPr>
    </w:p>
    <w:p w:rsidR="009E2426" w:rsidRPr="00EB0CBD" w:rsidRDefault="009E2426" w:rsidP="009E2426">
      <w:pPr>
        <w:autoSpaceDE w:val="0"/>
        <w:autoSpaceDN w:val="0"/>
        <w:adjustRightInd w:val="0"/>
        <w:spacing w:after="0" w:line="240" w:lineRule="auto"/>
        <w:jc w:val="both"/>
        <w:rPr>
          <w:rFonts w:ascii="Times New Roman" w:hAnsi="Times New Roman"/>
          <w:b/>
          <w:bCs/>
          <w:sz w:val="28"/>
          <w:szCs w:val="28"/>
          <w:u w:val="single"/>
        </w:rPr>
      </w:pPr>
      <w:proofErr w:type="gramStart"/>
      <w:r w:rsidRPr="00EB0CBD">
        <w:rPr>
          <w:rFonts w:ascii="Times New Roman" w:hAnsi="Times New Roman"/>
          <w:b/>
          <w:bCs/>
          <w:sz w:val="28"/>
          <w:szCs w:val="28"/>
          <w:u w:val="single"/>
        </w:rPr>
        <w:t>B.2</w:t>
      </w:r>
      <w:r>
        <w:rPr>
          <w:rFonts w:ascii="Times New Roman" w:hAnsi="Times New Roman"/>
          <w:b/>
          <w:bCs/>
          <w:sz w:val="28"/>
          <w:szCs w:val="28"/>
          <w:u w:val="single"/>
        </w:rPr>
        <w:t>.</w:t>
      </w:r>
      <w:proofErr w:type="gramEnd"/>
      <w:r>
        <w:rPr>
          <w:rFonts w:ascii="Times New Roman" w:hAnsi="Times New Roman"/>
          <w:b/>
          <w:bCs/>
          <w:sz w:val="28"/>
          <w:szCs w:val="28"/>
          <w:u w:val="single"/>
        </w:rPr>
        <w:t xml:space="preserve">  </w:t>
      </w:r>
      <w:r w:rsidRPr="00EB0CBD">
        <w:rPr>
          <w:rFonts w:ascii="Times New Roman" w:hAnsi="Times New Roman"/>
          <w:b/>
          <w:bCs/>
          <w:sz w:val="28"/>
          <w:szCs w:val="28"/>
          <w:u w:val="single"/>
        </w:rPr>
        <w:t>Celkový popis stavby:</w:t>
      </w:r>
    </w:p>
    <w:p w:rsidR="009E2426" w:rsidRDefault="009E2426" w:rsidP="009E2426">
      <w:pPr>
        <w:autoSpaceDE w:val="0"/>
        <w:autoSpaceDN w:val="0"/>
        <w:adjustRightInd w:val="0"/>
        <w:spacing w:after="0" w:line="240" w:lineRule="auto"/>
        <w:jc w:val="both"/>
        <w:rPr>
          <w:rFonts w:ascii="Times New Roman" w:hAnsi="Times New Roman"/>
          <w:sz w:val="24"/>
          <w:szCs w:val="24"/>
        </w:rPr>
      </w:pPr>
    </w:p>
    <w:p w:rsidR="009E2426" w:rsidRPr="00EB0CBD" w:rsidRDefault="009E2426" w:rsidP="009E2426">
      <w:pPr>
        <w:autoSpaceDE w:val="0"/>
        <w:autoSpaceDN w:val="0"/>
        <w:adjustRightInd w:val="0"/>
        <w:spacing w:after="0" w:line="240" w:lineRule="auto"/>
        <w:rPr>
          <w:rFonts w:ascii="Times New Roman" w:hAnsi="Times New Roman"/>
          <w:b/>
          <w:sz w:val="24"/>
          <w:szCs w:val="24"/>
          <w:u w:val="single"/>
        </w:rPr>
      </w:pPr>
      <w:proofErr w:type="gramStart"/>
      <w:r w:rsidRPr="00EB0CBD">
        <w:rPr>
          <w:rFonts w:ascii="Times New Roman" w:hAnsi="Times New Roman"/>
          <w:b/>
          <w:sz w:val="24"/>
          <w:szCs w:val="24"/>
          <w:u w:val="single"/>
        </w:rPr>
        <w:t>B.2.1</w:t>
      </w:r>
      <w:proofErr w:type="gramEnd"/>
      <w:r>
        <w:rPr>
          <w:rFonts w:ascii="Times New Roman" w:hAnsi="Times New Roman"/>
          <w:b/>
          <w:sz w:val="24"/>
          <w:szCs w:val="24"/>
          <w:u w:val="single"/>
        </w:rPr>
        <w:t xml:space="preserve">.  </w:t>
      </w:r>
      <w:r w:rsidRPr="00EB0CBD">
        <w:rPr>
          <w:rFonts w:ascii="Times New Roman" w:hAnsi="Times New Roman"/>
          <w:b/>
          <w:sz w:val="24"/>
          <w:szCs w:val="24"/>
          <w:u w:val="single"/>
        </w:rPr>
        <w:t>Účel užívání stavby</w:t>
      </w:r>
      <w:r>
        <w:rPr>
          <w:rFonts w:ascii="Times New Roman" w:hAnsi="Times New Roman"/>
          <w:b/>
          <w:sz w:val="24"/>
          <w:szCs w:val="24"/>
          <w:u w:val="single"/>
        </w:rPr>
        <w:t>:</w:t>
      </w:r>
    </w:p>
    <w:p w:rsidR="009E2426" w:rsidRDefault="009E2426" w:rsidP="009E2426">
      <w:pPr>
        <w:autoSpaceDE w:val="0"/>
        <w:autoSpaceDN w:val="0"/>
        <w:adjustRightInd w:val="0"/>
        <w:spacing w:after="0" w:line="240" w:lineRule="auto"/>
        <w:rPr>
          <w:rFonts w:ascii="Times New Roman" w:hAnsi="Times New Roman"/>
          <w:sz w:val="24"/>
          <w:szCs w:val="24"/>
        </w:rPr>
      </w:pPr>
    </w:p>
    <w:p w:rsidR="009E2426" w:rsidRPr="00A70848" w:rsidRDefault="009E2426" w:rsidP="009E2426">
      <w:pPr>
        <w:pStyle w:val="Odstavecseseznamem"/>
        <w:numPr>
          <w:ilvl w:val="0"/>
          <w:numId w:val="14"/>
        </w:num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Účel užívání</w:t>
      </w:r>
      <w:r w:rsidRPr="00A70848">
        <w:rPr>
          <w:rFonts w:ascii="Times New Roman" w:hAnsi="Times New Roman"/>
          <w:b/>
          <w:sz w:val="24"/>
          <w:szCs w:val="24"/>
        </w:rPr>
        <w:t xml:space="preserve"> stavby:</w:t>
      </w:r>
    </w:p>
    <w:p w:rsidR="009E2426" w:rsidRPr="00AC6EFF" w:rsidRDefault="00F81A6C" w:rsidP="009E2426">
      <w:pPr>
        <w:pStyle w:val="Odstavecseseznamem"/>
        <w:numPr>
          <w:ilvl w:val="0"/>
          <w:numId w:val="9"/>
        </w:num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Objekt radnice v Kroměříži</w:t>
      </w:r>
      <w:r w:rsidR="009E2426">
        <w:rPr>
          <w:rFonts w:ascii="Times New Roman" w:hAnsi="Times New Roman"/>
          <w:sz w:val="24"/>
          <w:szCs w:val="24"/>
        </w:rPr>
        <w:t>.</w:t>
      </w:r>
    </w:p>
    <w:p w:rsidR="009E2426" w:rsidRDefault="009E2426" w:rsidP="009E2426">
      <w:pPr>
        <w:autoSpaceDE w:val="0"/>
        <w:autoSpaceDN w:val="0"/>
        <w:adjustRightInd w:val="0"/>
        <w:spacing w:after="0" w:line="240" w:lineRule="auto"/>
        <w:rPr>
          <w:rFonts w:ascii="Times New Roman" w:hAnsi="Times New Roman"/>
          <w:sz w:val="24"/>
          <w:szCs w:val="24"/>
        </w:rPr>
      </w:pPr>
    </w:p>
    <w:p w:rsidR="009E2426" w:rsidRPr="00A70848" w:rsidRDefault="009E2426" w:rsidP="009E2426">
      <w:pPr>
        <w:pStyle w:val="Odstavecseseznamem"/>
        <w:numPr>
          <w:ilvl w:val="0"/>
          <w:numId w:val="14"/>
        </w:numPr>
        <w:autoSpaceDE w:val="0"/>
        <w:autoSpaceDN w:val="0"/>
        <w:adjustRightInd w:val="0"/>
        <w:spacing w:after="0" w:line="240" w:lineRule="auto"/>
        <w:rPr>
          <w:rFonts w:ascii="Times New Roman" w:hAnsi="Times New Roman"/>
          <w:b/>
          <w:sz w:val="24"/>
          <w:szCs w:val="24"/>
        </w:rPr>
      </w:pPr>
      <w:r w:rsidRPr="00A70848">
        <w:rPr>
          <w:rFonts w:ascii="Times New Roman" w:hAnsi="Times New Roman"/>
          <w:b/>
          <w:sz w:val="24"/>
          <w:szCs w:val="24"/>
        </w:rPr>
        <w:t>Základní kapacity funkčních jednotek:</w:t>
      </w:r>
    </w:p>
    <w:p w:rsidR="00F81A6C" w:rsidRPr="00F81A6C" w:rsidRDefault="00F81A6C" w:rsidP="00F81A6C">
      <w:pPr>
        <w:numPr>
          <w:ilvl w:val="0"/>
          <w:numId w:val="9"/>
        </w:numPr>
        <w:autoSpaceDE w:val="0"/>
        <w:autoSpaceDN w:val="0"/>
        <w:adjustRightInd w:val="0"/>
        <w:spacing w:after="0" w:line="240" w:lineRule="auto"/>
        <w:contextualSpacing/>
        <w:jc w:val="both"/>
        <w:rPr>
          <w:rFonts w:ascii="Times New Roman" w:hAnsi="Times New Roman" w:cs="Times New Roman"/>
          <w:sz w:val="24"/>
          <w:szCs w:val="24"/>
        </w:rPr>
      </w:pPr>
      <w:r w:rsidRPr="00F81A6C">
        <w:rPr>
          <w:rFonts w:ascii="Times New Roman" w:hAnsi="Times New Roman" w:cs="Times New Roman"/>
          <w:sz w:val="24"/>
          <w:szCs w:val="24"/>
        </w:rPr>
        <w:t>Jedná se o stávající objekt radnice v Kroměříži.</w:t>
      </w:r>
    </w:p>
    <w:p w:rsidR="00F81A6C" w:rsidRPr="00F81A6C" w:rsidRDefault="00F81A6C" w:rsidP="00F81A6C">
      <w:pPr>
        <w:numPr>
          <w:ilvl w:val="0"/>
          <w:numId w:val="9"/>
        </w:numPr>
        <w:autoSpaceDE w:val="0"/>
        <w:autoSpaceDN w:val="0"/>
        <w:adjustRightInd w:val="0"/>
        <w:spacing w:after="0" w:line="240" w:lineRule="auto"/>
        <w:contextualSpacing/>
        <w:jc w:val="both"/>
        <w:rPr>
          <w:rFonts w:ascii="Times New Roman" w:hAnsi="Times New Roman" w:cs="Times New Roman"/>
          <w:sz w:val="24"/>
          <w:szCs w:val="24"/>
        </w:rPr>
      </w:pPr>
      <w:r w:rsidRPr="00F81A6C">
        <w:rPr>
          <w:rFonts w:ascii="Times New Roman" w:hAnsi="Times New Roman" w:cs="Times New Roman"/>
          <w:sz w:val="24"/>
          <w:szCs w:val="24"/>
        </w:rPr>
        <w:t xml:space="preserve">Zastavěná plocha objektu </w:t>
      </w:r>
      <w:proofErr w:type="gramStart"/>
      <w:r w:rsidRPr="00F81A6C">
        <w:rPr>
          <w:rFonts w:ascii="Times New Roman" w:hAnsi="Times New Roman" w:cs="Times New Roman"/>
          <w:sz w:val="24"/>
          <w:szCs w:val="24"/>
        </w:rPr>
        <w:t xml:space="preserve">radnice </w:t>
      </w:r>
      <w:r w:rsidRPr="00F81A6C">
        <w:rPr>
          <w:rFonts w:ascii="Times New Roman" w:hAnsi="Times New Roman" w:cs="Times New Roman"/>
          <w:sz w:val="24"/>
          <w:szCs w:val="24"/>
        </w:rPr>
        <w:tab/>
      </w:r>
      <w:r w:rsidRPr="00F81A6C">
        <w:rPr>
          <w:rFonts w:ascii="Times New Roman" w:hAnsi="Times New Roman" w:cs="Times New Roman"/>
          <w:sz w:val="24"/>
          <w:szCs w:val="24"/>
        </w:rPr>
        <w:tab/>
      </w:r>
      <w:r w:rsidRPr="00F81A6C">
        <w:rPr>
          <w:rFonts w:ascii="Times New Roman" w:hAnsi="Times New Roman" w:cs="Times New Roman"/>
          <w:sz w:val="24"/>
          <w:szCs w:val="24"/>
        </w:rPr>
        <w:tab/>
      </w:r>
      <w:r w:rsidRPr="00F81A6C">
        <w:rPr>
          <w:rFonts w:ascii="Times New Roman" w:hAnsi="Times New Roman" w:cs="Times New Roman"/>
          <w:sz w:val="24"/>
          <w:szCs w:val="24"/>
        </w:rPr>
        <w:tab/>
        <w:t>:      6</w:t>
      </w:r>
      <w:r w:rsidR="007E6202">
        <w:rPr>
          <w:rFonts w:ascii="Times New Roman" w:hAnsi="Times New Roman" w:cs="Times New Roman"/>
          <w:sz w:val="24"/>
          <w:szCs w:val="24"/>
        </w:rPr>
        <w:t>80</w:t>
      </w:r>
      <w:r w:rsidRPr="00F81A6C">
        <w:rPr>
          <w:rFonts w:ascii="Times New Roman" w:hAnsi="Times New Roman" w:cs="Times New Roman"/>
          <w:sz w:val="24"/>
          <w:szCs w:val="24"/>
        </w:rPr>
        <w:t>,0</w:t>
      </w:r>
      <w:proofErr w:type="gramEnd"/>
      <w:r w:rsidRPr="00F81A6C">
        <w:rPr>
          <w:rFonts w:ascii="Times New Roman" w:hAnsi="Times New Roman" w:cs="Times New Roman"/>
          <w:sz w:val="24"/>
          <w:szCs w:val="24"/>
        </w:rPr>
        <w:t xml:space="preserve"> m2</w:t>
      </w:r>
    </w:p>
    <w:p w:rsidR="00F81A6C" w:rsidRPr="00F81A6C" w:rsidRDefault="00F81A6C" w:rsidP="00F81A6C">
      <w:pPr>
        <w:numPr>
          <w:ilvl w:val="0"/>
          <w:numId w:val="9"/>
        </w:numPr>
        <w:autoSpaceDE w:val="0"/>
        <w:autoSpaceDN w:val="0"/>
        <w:adjustRightInd w:val="0"/>
        <w:spacing w:after="0" w:line="240" w:lineRule="auto"/>
        <w:contextualSpacing/>
        <w:jc w:val="both"/>
        <w:rPr>
          <w:rFonts w:ascii="Times New Roman" w:hAnsi="Times New Roman" w:cs="Times New Roman"/>
          <w:sz w:val="24"/>
          <w:szCs w:val="24"/>
        </w:rPr>
      </w:pPr>
      <w:r w:rsidRPr="00F81A6C">
        <w:rPr>
          <w:rFonts w:ascii="Times New Roman" w:hAnsi="Times New Roman" w:cs="Times New Roman"/>
          <w:sz w:val="24"/>
          <w:szCs w:val="24"/>
        </w:rPr>
        <w:t>Zastavěná plocha stavebních úprav objektu radnice</w:t>
      </w:r>
      <w:r w:rsidRPr="00F81A6C">
        <w:rPr>
          <w:rFonts w:ascii="Times New Roman" w:hAnsi="Times New Roman" w:cs="Times New Roman"/>
          <w:sz w:val="24"/>
          <w:szCs w:val="24"/>
        </w:rPr>
        <w:tab/>
      </w:r>
      <w:r w:rsidRPr="00F81A6C">
        <w:rPr>
          <w:rFonts w:ascii="Times New Roman" w:hAnsi="Times New Roman" w:cs="Times New Roman"/>
          <w:sz w:val="24"/>
          <w:szCs w:val="24"/>
        </w:rPr>
        <w:tab/>
        <w:t>:      108,0 m</w:t>
      </w:r>
      <w:r w:rsidR="00CB5860">
        <w:rPr>
          <w:rFonts w:ascii="Times New Roman" w:hAnsi="Times New Roman" w:cs="Times New Roman"/>
          <w:sz w:val="24"/>
          <w:szCs w:val="24"/>
        </w:rPr>
        <w:t>2</w:t>
      </w:r>
    </w:p>
    <w:p w:rsidR="009E2426" w:rsidRDefault="009E2426" w:rsidP="009E2426">
      <w:pPr>
        <w:autoSpaceDE w:val="0"/>
        <w:autoSpaceDN w:val="0"/>
        <w:adjustRightInd w:val="0"/>
        <w:spacing w:after="0" w:line="240" w:lineRule="auto"/>
        <w:rPr>
          <w:rFonts w:ascii="Times New Roman" w:hAnsi="Times New Roman"/>
          <w:sz w:val="24"/>
          <w:szCs w:val="24"/>
        </w:rPr>
      </w:pPr>
    </w:p>
    <w:p w:rsidR="009E2426" w:rsidRPr="00EB0CBD" w:rsidRDefault="009E2426" w:rsidP="009E2426">
      <w:pPr>
        <w:autoSpaceDE w:val="0"/>
        <w:autoSpaceDN w:val="0"/>
        <w:adjustRightInd w:val="0"/>
        <w:spacing w:after="0" w:line="240" w:lineRule="auto"/>
        <w:rPr>
          <w:rFonts w:ascii="Times New Roman" w:hAnsi="Times New Roman"/>
          <w:b/>
          <w:sz w:val="24"/>
          <w:szCs w:val="24"/>
          <w:u w:val="single"/>
        </w:rPr>
      </w:pPr>
      <w:proofErr w:type="gramStart"/>
      <w:r w:rsidRPr="00EB0CBD">
        <w:rPr>
          <w:rFonts w:ascii="Times New Roman" w:hAnsi="Times New Roman"/>
          <w:b/>
          <w:sz w:val="24"/>
          <w:szCs w:val="24"/>
          <w:u w:val="single"/>
        </w:rPr>
        <w:t>B.2.2</w:t>
      </w:r>
      <w:proofErr w:type="gramEnd"/>
      <w:r>
        <w:rPr>
          <w:rFonts w:ascii="Times New Roman" w:hAnsi="Times New Roman"/>
          <w:b/>
          <w:sz w:val="24"/>
          <w:szCs w:val="24"/>
          <w:u w:val="single"/>
        </w:rPr>
        <w:t xml:space="preserve">.  </w:t>
      </w:r>
      <w:r w:rsidRPr="00EB0CBD">
        <w:rPr>
          <w:rFonts w:ascii="Times New Roman" w:hAnsi="Times New Roman"/>
          <w:b/>
          <w:sz w:val="24"/>
          <w:szCs w:val="24"/>
          <w:u w:val="single"/>
        </w:rPr>
        <w:t>Celkové urbanistické a architektonické řešení:</w:t>
      </w:r>
    </w:p>
    <w:p w:rsidR="009E2426" w:rsidRDefault="009E2426" w:rsidP="009E2426">
      <w:pPr>
        <w:autoSpaceDE w:val="0"/>
        <w:autoSpaceDN w:val="0"/>
        <w:adjustRightInd w:val="0"/>
        <w:spacing w:after="0" w:line="240" w:lineRule="auto"/>
        <w:rPr>
          <w:rFonts w:ascii="Times New Roman" w:hAnsi="Times New Roman"/>
          <w:sz w:val="24"/>
          <w:szCs w:val="24"/>
        </w:rPr>
      </w:pPr>
    </w:p>
    <w:p w:rsidR="009E2426" w:rsidRPr="00A70848" w:rsidRDefault="009E2426" w:rsidP="009E2426">
      <w:pPr>
        <w:pStyle w:val="Odstavecseseznamem"/>
        <w:numPr>
          <w:ilvl w:val="0"/>
          <w:numId w:val="15"/>
        </w:numPr>
        <w:autoSpaceDE w:val="0"/>
        <w:autoSpaceDN w:val="0"/>
        <w:adjustRightInd w:val="0"/>
        <w:spacing w:after="0" w:line="240" w:lineRule="auto"/>
        <w:rPr>
          <w:rFonts w:ascii="Times New Roman" w:hAnsi="Times New Roman"/>
          <w:b/>
          <w:sz w:val="24"/>
          <w:szCs w:val="24"/>
        </w:rPr>
      </w:pPr>
      <w:r w:rsidRPr="00A70848">
        <w:rPr>
          <w:rFonts w:ascii="Times New Roman" w:hAnsi="Times New Roman"/>
          <w:b/>
          <w:sz w:val="24"/>
          <w:szCs w:val="24"/>
        </w:rPr>
        <w:t>Urbanismus – územní regulace, kompozice prostorového řešení:</w:t>
      </w:r>
    </w:p>
    <w:p w:rsidR="003344F3" w:rsidRPr="003344F3" w:rsidRDefault="009E2426" w:rsidP="009C3D9A">
      <w:pPr>
        <w:pStyle w:val="Odstavecseseznamem"/>
        <w:numPr>
          <w:ilvl w:val="0"/>
          <w:numId w:val="9"/>
        </w:numPr>
        <w:spacing w:after="0" w:line="240" w:lineRule="auto"/>
        <w:jc w:val="both"/>
        <w:rPr>
          <w:rFonts w:ascii="Times New Roman" w:hAnsi="Times New Roman" w:cs="Times New Roman"/>
          <w:sz w:val="24"/>
          <w:szCs w:val="24"/>
        </w:rPr>
      </w:pPr>
      <w:r w:rsidRPr="003344F3">
        <w:rPr>
          <w:rFonts w:ascii="Times New Roman" w:hAnsi="Times New Roman"/>
          <w:sz w:val="24"/>
          <w:szCs w:val="24"/>
        </w:rPr>
        <w:t>Na základě požadavku investora j</w:t>
      </w:r>
      <w:r w:rsidR="003A32F5" w:rsidRPr="003344F3">
        <w:rPr>
          <w:rFonts w:ascii="Times New Roman" w:hAnsi="Times New Roman"/>
          <w:sz w:val="24"/>
          <w:szCs w:val="24"/>
        </w:rPr>
        <w:t>sou</w:t>
      </w:r>
      <w:r w:rsidRPr="003344F3">
        <w:rPr>
          <w:rFonts w:ascii="Times New Roman" w:hAnsi="Times New Roman"/>
          <w:sz w:val="24"/>
          <w:szCs w:val="24"/>
        </w:rPr>
        <w:t xml:space="preserve"> navržen</w:t>
      </w:r>
      <w:r w:rsidR="003A32F5" w:rsidRPr="003344F3">
        <w:rPr>
          <w:rFonts w:ascii="Times New Roman" w:hAnsi="Times New Roman"/>
          <w:sz w:val="24"/>
          <w:szCs w:val="24"/>
        </w:rPr>
        <w:t>y</w:t>
      </w:r>
      <w:r w:rsidRPr="003344F3">
        <w:rPr>
          <w:rFonts w:ascii="Times New Roman" w:hAnsi="Times New Roman"/>
          <w:sz w:val="24"/>
          <w:szCs w:val="24"/>
        </w:rPr>
        <w:t xml:space="preserve"> </w:t>
      </w:r>
      <w:r w:rsidR="003344F3" w:rsidRPr="003344F3">
        <w:rPr>
          <w:rFonts w:ascii="Times New Roman" w:hAnsi="Times New Roman"/>
          <w:sz w:val="24"/>
          <w:szCs w:val="24"/>
        </w:rPr>
        <w:t>stavební úpravy hlavního vstupu objektu radnice na parcele</w:t>
      </w:r>
      <w:r w:rsidR="003344F3" w:rsidRPr="003344F3">
        <w:rPr>
          <w:rFonts w:ascii="Times New Roman" w:hAnsi="Times New Roman" w:cs="Times New Roman"/>
          <w:sz w:val="24"/>
          <w:szCs w:val="24"/>
        </w:rPr>
        <w:t xml:space="preserve"> č. 217 označené jako zastavěná plocha a nádvoří.</w:t>
      </w:r>
    </w:p>
    <w:p w:rsidR="009E2426" w:rsidRPr="00E336A9" w:rsidRDefault="009E2426" w:rsidP="009E2426">
      <w:pPr>
        <w:pStyle w:val="Odstavecseseznamem"/>
        <w:spacing w:after="0" w:line="240" w:lineRule="auto"/>
        <w:ind w:left="1080"/>
        <w:jc w:val="both"/>
        <w:rPr>
          <w:rFonts w:ascii="Times New Roman" w:hAnsi="Times New Roman"/>
          <w:sz w:val="24"/>
          <w:szCs w:val="24"/>
        </w:rPr>
      </w:pPr>
    </w:p>
    <w:p w:rsidR="009E2426" w:rsidRPr="00A70848" w:rsidRDefault="009E2426" w:rsidP="009E2426">
      <w:pPr>
        <w:pStyle w:val="Odstavecseseznamem"/>
        <w:numPr>
          <w:ilvl w:val="0"/>
          <w:numId w:val="15"/>
        </w:numPr>
        <w:autoSpaceDE w:val="0"/>
        <w:autoSpaceDN w:val="0"/>
        <w:adjustRightInd w:val="0"/>
        <w:spacing w:after="0" w:line="240" w:lineRule="auto"/>
        <w:rPr>
          <w:rFonts w:ascii="Times New Roman" w:hAnsi="Times New Roman"/>
          <w:b/>
          <w:sz w:val="24"/>
          <w:szCs w:val="24"/>
        </w:rPr>
      </w:pPr>
      <w:r w:rsidRPr="00A70848">
        <w:rPr>
          <w:rFonts w:ascii="Times New Roman" w:hAnsi="Times New Roman"/>
          <w:b/>
          <w:sz w:val="24"/>
          <w:szCs w:val="24"/>
        </w:rPr>
        <w:t>Architektonické řešení – kompozice tvarového řešení, materiálové a barevné řešení:</w:t>
      </w:r>
    </w:p>
    <w:p w:rsidR="00DA4BCB" w:rsidRPr="00DA4BCB" w:rsidRDefault="00DA4BCB" w:rsidP="00DA4BCB">
      <w:pPr>
        <w:pStyle w:val="Normln1"/>
        <w:ind w:left="720"/>
        <w:jc w:val="both"/>
        <w:rPr>
          <w:sz w:val="24"/>
          <w:szCs w:val="24"/>
        </w:rPr>
      </w:pPr>
      <w:r>
        <w:rPr>
          <w:sz w:val="24"/>
          <w:szCs w:val="24"/>
        </w:rPr>
        <w:t xml:space="preserve">      </w:t>
      </w:r>
      <w:r w:rsidRPr="00DA4BCB">
        <w:rPr>
          <w:sz w:val="24"/>
          <w:szCs w:val="24"/>
        </w:rPr>
        <w:t>Kroměřížská městská radnice byla vystavěna někdy před rokem 1572, kdy se o ní činí první zmínka. Již v roce 1593 existovala přibližně v podobě, jakou známe dnes. Roku 1611 byla radnice za finančního přispění kardinála Františka z Dietrichštejna upravena. Výrazné škody stavba utrpěla při švédském vpádu v roce 1643, avšak do roku 1654 byla opět opravena. Menší opravy prodělala radnice v letech 1686, 1730 a 1787. V roce 1850 městská rada přesídlila do tzv. Obecního domu a do radnice se přestěhovalo okresní hejtmanství a soud. Při té příležitosti bylo do atiky vestavěno 3. patro, zrušeno bylo předložené schodiště a upraveny fasády. Po roce 1945 proběhla rozsáhlá rekonstrukce budovy, která jí navrátila starší podobu.</w:t>
      </w:r>
    </w:p>
    <w:p w:rsidR="00DA4BCB" w:rsidRDefault="00DA4BCB" w:rsidP="00DA4BCB">
      <w:pPr>
        <w:pStyle w:val="Normln1"/>
        <w:ind w:left="720"/>
        <w:jc w:val="both"/>
        <w:rPr>
          <w:sz w:val="24"/>
          <w:szCs w:val="24"/>
        </w:rPr>
      </w:pPr>
      <w:r>
        <w:rPr>
          <w:sz w:val="24"/>
          <w:szCs w:val="24"/>
        </w:rPr>
        <w:t xml:space="preserve">      </w:t>
      </w:r>
      <w:r w:rsidRPr="00DA4BCB">
        <w:rPr>
          <w:sz w:val="24"/>
          <w:szCs w:val="24"/>
        </w:rPr>
        <w:t>Radnice je renesanční nárožní budova s předsazenou 40 m vysokou radniční věží v ose průčelí obráceného do náměstí. Věž je zakončena kamenným ochozem a bání s lucernou. Pod ochozem se nachází mohutné ciferníky hodin, které pocházejí ze 17. století. Horní ciferník ukazuje hodiny, dolní pak minuty. Dvoupatrová vlastní budova je zakončena jednoduchou atikou, oddělenou od druhého patra profilovanou římsou. Přízemí radnice je opatřeno klenutým podloubím s vnější bosáží oblouků. Nároží je v úrovni obou pater opatřeno kvádrováním. Hlavnímu průčelí radnice dominuje kromě věže i předložené schodiště a portál průchodu pod věží. V průčelí věže se nachází kamenná deska informující o renovaci radnice kardinálem Františkem z Dietrichštejna z r. 1611.</w:t>
      </w:r>
    </w:p>
    <w:p w:rsidR="00E07D13" w:rsidRDefault="00DA4BCB" w:rsidP="00DA4BCB">
      <w:pPr>
        <w:pStyle w:val="Normln1"/>
        <w:ind w:left="720"/>
        <w:jc w:val="both"/>
        <w:rPr>
          <w:sz w:val="24"/>
          <w:szCs w:val="24"/>
        </w:rPr>
      </w:pPr>
      <w:r>
        <w:rPr>
          <w:sz w:val="24"/>
          <w:szCs w:val="24"/>
        </w:rPr>
        <w:t xml:space="preserve">     Venkovní schodiště jsou </w:t>
      </w:r>
      <w:r w:rsidR="00E07D13">
        <w:rPr>
          <w:sz w:val="24"/>
          <w:szCs w:val="24"/>
        </w:rPr>
        <w:t xml:space="preserve">provedeny z teracových schodišťových stupňů skládaných do cementového potěru na podkladní betonovou mazaninu s ocelovou výztuží. Stupně jsou skládány mezi vyzděné opěrné zídky kryté kamennými deskami. </w:t>
      </w:r>
    </w:p>
    <w:p w:rsidR="00A90D6E" w:rsidRDefault="00A90D6E" w:rsidP="00E07D13">
      <w:pPr>
        <w:pStyle w:val="Odstavecseseznamem"/>
        <w:autoSpaceDE w:val="0"/>
        <w:autoSpaceDN w:val="0"/>
        <w:adjustRightInd w:val="0"/>
        <w:spacing w:after="0" w:line="240" w:lineRule="auto"/>
        <w:ind w:left="3912" w:firstLine="336"/>
        <w:rPr>
          <w:rFonts w:ascii="Times New Roman" w:hAnsi="Times New Roman"/>
          <w:bCs/>
          <w:sz w:val="20"/>
          <w:szCs w:val="20"/>
        </w:rPr>
      </w:pPr>
    </w:p>
    <w:p w:rsidR="00A90D6E" w:rsidRDefault="00A90D6E" w:rsidP="00E07D13">
      <w:pPr>
        <w:pStyle w:val="Odstavecseseznamem"/>
        <w:autoSpaceDE w:val="0"/>
        <w:autoSpaceDN w:val="0"/>
        <w:adjustRightInd w:val="0"/>
        <w:spacing w:after="0" w:line="240" w:lineRule="auto"/>
        <w:ind w:left="3912" w:firstLine="336"/>
        <w:rPr>
          <w:rFonts w:ascii="Times New Roman" w:hAnsi="Times New Roman"/>
          <w:bCs/>
          <w:sz w:val="20"/>
          <w:szCs w:val="20"/>
        </w:rPr>
      </w:pPr>
    </w:p>
    <w:p w:rsidR="00E07D13" w:rsidRPr="00590027" w:rsidRDefault="00E07D13" w:rsidP="00E07D13">
      <w:pPr>
        <w:pStyle w:val="Odstavecseseznamem"/>
        <w:autoSpaceDE w:val="0"/>
        <w:autoSpaceDN w:val="0"/>
        <w:adjustRightInd w:val="0"/>
        <w:spacing w:after="0" w:line="240" w:lineRule="auto"/>
        <w:ind w:left="3912" w:firstLine="336"/>
        <w:rPr>
          <w:rFonts w:ascii="Times New Roman" w:hAnsi="Times New Roman"/>
          <w:bCs/>
          <w:sz w:val="20"/>
          <w:szCs w:val="20"/>
        </w:rPr>
      </w:pPr>
      <w:r w:rsidRPr="00764DB1">
        <w:rPr>
          <w:rFonts w:ascii="Times New Roman" w:hAnsi="Times New Roman"/>
          <w:bCs/>
          <w:sz w:val="20"/>
          <w:szCs w:val="20"/>
        </w:rPr>
        <w:lastRenderedPageBreak/>
        <w:t xml:space="preserve">- </w:t>
      </w:r>
      <w:r>
        <w:rPr>
          <w:rFonts w:ascii="Times New Roman" w:hAnsi="Times New Roman"/>
          <w:bCs/>
          <w:sz w:val="20"/>
          <w:szCs w:val="20"/>
        </w:rPr>
        <w:t xml:space="preserve">3 </w:t>
      </w:r>
      <w:r w:rsidRPr="00764DB1">
        <w:rPr>
          <w:rFonts w:ascii="Times New Roman" w:hAnsi="Times New Roman"/>
          <w:bCs/>
          <w:sz w:val="20"/>
          <w:szCs w:val="20"/>
        </w:rPr>
        <w:t>-</w:t>
      </w:r>
    </w:p>
    <w:p w:rsidR="00E07D13" w:rsidRDefault="00E07D13" w:rsidP="00DA4BCB">
      <w:pPr>
        <w:pStyle w:val="Normln1"/>
        <w:ind w:left="720"/>
        <w:jc w:val="both"/>
        <w:rPr>
          <w:sz w:val="24"/>
          <w:szCs w:val="24"/>
        </w:rPr>
      </w:pPr>
    </w:p>
    <w:p w:rsidR="00DA4BCB" w:rsidRDefault="00E07D13" w:rsidP="00DA4BCB">
      <w:pPr>
        <w:pStyle w:val="Normln1"/>
        <w:ind w:left="720"/>
        <w:jc w:val="both"/>
        <w:rPr>
          <w:sz w:val="24"/>
          <w:szCs w:val="24"/>
        </w:rPr>
      </w:pPr>
      <w:r>
        <w:rPr>
          <w:sz w:val="24"/>
          <w:szCs w:val="24"/>
        </w:rPr>
        <w:t>Stěny zídek jsou omítnuté vápennou omítkou, která na mnoha místech opadává. Mezi schody a boční omítkou jsou velké spáry až 20 mm. Některé schody mají opačný spád a voda zatéká mezi schody a do boční omítky. Na lemovacích z</w:t>
      </w:r>
      <w:r w:rsidR="001A16AC">
        <w:rPr>
          <w:sz w:val="24"/>
          <w:szCs w:val="24"/>
        </w:rPr>
        <w:t>í</w:t>
      </w:r>
      <w:r>
        <w:rPr>
          <w:sz w:val="24"/>
          <w:szCs w:val="24"/>
        </w:rPr>
        <w:t>dkách je kované zábradlí výšky 1020 mm.</w:t>
      </w:r>
    </w:p>
    <w:p w:rsidR="00E07D13" w:rsidRDefault="00E07D13" w:rsidP="00DA4BCB">
      <w:pPr>
        <w:pStyle w:val="Normln1"/>
        <w:ind w:left="720"/>
        <w:jc w:val="both"/>
        <w:rPr>
          <w:sz w:val="24"/>
          <w:szCs w:val="24"/>
        </w:rPr>
      </w:pPr>
      <w:r>
        <w:rPr>
          <w:sz w:val="24"/>
          <w:szCs w:val="24"/>
        </w:rPr>
        <w:t xml:space="preserve">     Schody a podlaha hlavního vstupu objektu radnice je z kamenných pískovcových bloků a desek. Na </w:t>
      </w:r>
      <w:r w:rsidR="004C48FF">
        <w:rPr>
          <w:sz w:val="24"/>
          <w:szCs w:val="24"/>
        </w:rPr>
        <w:t>některých</w:t>
      </w:r>
      <w:r>
        <w:rPr>
          <w:sz w:val="24"/>
          <w:szCs w:val="24"/>
        </w:rPr>
        <w:t xml:space="preserve"> místech jsou schody a podlahové desky poškozeny a vyšlapány.</w:t>
      </w:r>
    </w:p>
    <w:p w:rsidR="00E07D13" w:rsidRDefault="00E07D13" w:rsidP="00DA4BCB">
      <w:pPr>
        <w:pStyle w:val="Normln1"/>
        <w:ind w:left="720"/>
        <w:jc w:val="both"/>
        <w:rPr>
          <w:sz w:val="24"/>
          <w:szCs w:val="24"/>
        </w:rPr>
      </w:pPr>
      <w:r>
        <w:rPr>
          <w:sz w:val="24"/>
          <w:szCs w:val="24"/>
        </w:rPr>
        <w:t xml:space="preserve">     Boční podloubí je v celkem zachovalém stavu. Stávající kamenná pískovcová dlažba je </w:t>
      </w:r>
      <w:r w:rsidR="004C48FF">
        <w:rPr>
          <w:sz w:val="24"/>
          <w:szCs w:val="24"/>
        </w:rPr>
        <w:t xml:space="preserve">pouze </w:t>
      </w:r>
      <w:r>
        <w:rPr>
          <w:sz w:val="24"/>
          <w:szCs w:val="24"/>
        </w:rPr>
        <w:t>zašpiněná a polepená zbytky žvýkaček.</w:t>
      </w:r>
      <w:r w:rsidR="004C48FF">
        <w:rPr>
          <w:sz w:val="24"/>
          <w:szCs w:val="24"/>
        </w:rPr>
        <w:t xml:space="preserve"> Omítka je na několika místech venkovních sloupů odskočená. Osvětlení podloubí je třemi světly tvaru luceren zavěšených ve vrcholcích kleneb. V podloubí jsou instalovány na stěnách dřevěné vývěsky městského úřadu, do kterých není při setmění vidět ani při zapnutých světlech.</w:t>
      </w:r>
    </w:p>
    <w:p w:rsidR="004C48FF" w:rsidRDefault="003A32F5" w:rsidP="00651A6E">
      <w:pPr>
        <w:pStyle w:val="Normln1"/>
        <w:ind w:left="720"/>
        <w:jc w:val="both"/>
        <w:rPr>
          <w:sz w:val="24"/>
          <w:szCs w:val="24"/>
        </w:rPr>
      </w:pPr>
      <w:r w:rsidRPr="003A32F5">
        <w:rPr>
          <w:sz w:val="24"/>
          <w:szCs w:val="24"/>
        </w:rPr>
        <w:t xml:space="preserve">     Stav svislých konstrukcí</w:t>
      </w:r>
      <w:r w:rsidR="004C48FF">
        <w:rPr>
          <w:sz w:val="24"/>
          <w:szCs w:val="24"/>
        </w:rPr>
        <w:t xml:space="preserve">, </w:t>
      </w:r>
      <w:r w:rsidRPr="003A32F5">
        <w:rPr>
          <w:sz w:val="24"/>
          <w:szCs w:val="24"/>
        </w:rPr>
        <w:t>s</w:t>
      </w:r>
      <w:r w:rsidR="00DA4BCB">
        <w:rPr>
          <w:sz w:val="24"/>
          <w:szCs w:val="24"/>
        </w:rPr>
        <w:t>chodů</w:t>
      </w:r>
      <w:r w:rsidRPr="003A32F5">
        <w:rPr>
          <w:sz w:val="24"/>
          <w:szCs w:val="24"/>
        </w:rPr>
        <w:t xml:space="preserve"> </w:t>
      </w:r>
      <w:r w:rsidR="004C48FF">
        <w:rPr>
          <w:sz w:val="24"/>
          <w:szCs w:val="24"/>
        </w:rPr>
        <w:t xml:space="preserve">a konstrukce podloubí </w:t>
      </w:r>
      <w:r w:rsidRPr="003A32F5">
        <w:rPr>
          <w:sz w:val="24"/>
          <w:szCs w:val="24"/>
        </w:rPr>
        <w:t>je bez poruch.</w:t>
      </w:r>
    </w:p>
    <w:p w:rsidR="00C23762" w:rsidRPr="00B90578" w:rsidRDefault="003A32F5" w:rsidP="00424FF0">
      <w:pPr>
        <w:pStyle w:val="Normln1"/>
        <w:ind w:left="720"/>
        <w:jc w:val="both"/>
        <w:rPr>
          <w:b/>
          <w:sz w:val="24"/>
          <w:szCs w:val="24"/>
        </w:rPr>
      </w:pPr>
      <w:r w:rsidRPr="00B90578">
        <w:rPr>
          <w:b/>
          <w:sz w:val="24"/>
          <w:szCs w:val="24"/>
        </w:rPr>
        <w:t xml:space="preserve">- </w:t>
      </w:r>
      <w:r w:rsidR="00C23762" w:rsidRPr="00B90578">
        <w:rPr>
          <w:b/>
          <w:sz w:val="24"/>
          <w:szCs w:val="24"/>
        </w:rPr>
        <w:t>Navržené s</w:t>
      </w:r>
      <w:r w:rsidRPr="00B90578">
        <w:rPr>
          <w:b/>
          <w:sz w:val="24"/>
          <w:szCs w:val="24"/>
        </w:rPr>
        <w:t xml:space="preserve">tavební úpravy </w:t>
      </w:r>
      <w:r w:rsidR="00C23762" w:rsidRPr="00B90578">
        <w:rPr>
          <w:b/>
          <w:sz w:val="24"/>
          <w:szCs w:val="24"/>
        </w:rPr>
        <w:t>čelního schodiště:</w:t>
      </w:r>
    </w:p>
    <w:p w:rsidR="00C23762" w:rsidRDefault="00C23762" w:rsidP="00424FF0">
      <w:pPr>
        <w:pStyle w:val="Normln1"/>
        <w:ind w:left="720"/>
        <w:jc w:val="both"/>
        <w:rPr>
          <w:sz w:val="24"/>
          <w:szCs w:val="24"/>
        </w:rPr>
      </w:pPr>
      <w:r>
        <w:rPr>
          <w:sz w:val="24"/>
          <w:szCs w:val="24"/>
        </w:rPr>
        <w:t>Vybourají se stávající schodišťové stupně s</w:t>
      </w:r>
      <w:r w:rsidR="00B90578">
        <w:rPr>
          <w:sz w:val="24"/>
          <w:szCs w:val="24"/>
        </w:rPr>
        <w:t xml:space="preserve"> betonovým </w:t>
      </w:r>
      <w:r>
        <w:rPr>
          <w:sz w:val="24"/>
          <w:szCs w:val="24"/>
        </w:rPr>
        <w:t>podkladem</w:t>
      </w:r>
      <w:r w:rsidR="00B90578">
        <w:rPr>
          <w:sz w:val="24"/>
          <w:szCs w:val="24"/>
        </w:rPr>
        <w:t xml:space="preserve">, vybetonují se nové schodišťové stupně </w:t>
      </w:r>
      <w:r>
        <w:rPr>
          <w:sz w:val="24"/>
          <w:szCs w:val="24"/>
        </w:rPr>
        <w:t xml:space="preserve">a osadí se nové schodišťové kamenné desky. Opraví se vyzděné boční zídky a osadí se nové obložení soklu zídek z kamenných desek. Veškeré kamenické prvky budou provedeny z božanovského pískovce. Opraví se poškozená omítka a natře se bílou barvou KEIM 9870. </w:t>
      </w:r>
      <w:r w:rsidR="00B90578">
        <w:rPr>
          <w:sz w:val="24"/>
          <w:szCs w:val="24"/>
        </w:rPr>
        <w:t>Vymaluje se vnitřní část vstupu 2.NP.</w:t>
      </w:r>
    </w:p>
    <w:p w:rsidR="00C23762" w:rsidRPr="00B90578" w:rsidRDefault="00C23762" w:rsidP="00C23762">
      <w:pPr>
        <w:pStyle w:val="Normln1"/>
        <w:ind w:left="720"/>
        <w:jc w:val="both"/>
        <w:rPr>
          <w:b/>
          <w:sz w:val="24"/>
          <w:szCs w:val="24"/>
        </w:rPr>
      </w:pPr>
      <w:r w:rsidRPr="00B90578">
        <w:rPr>
          <w:b/>
          <w:sz w:val="24"/>
          <w:szCs w:val="24"/>
        </w:rPr>
        <w:t>- Navržené stavební úpravy bočního schodiště:</w:t>
      </w:r>
    </w:p>
    <w:p w:rsidR="00B90578" w:rsidRDefault="00B90578" w:rsidP="00B90578">
      <w:pPr>
        <w:pStyle w:val="Normln1"/>
        <w:ind w:left="720"/>
        <w:jc w:val="both"/>
        <w:rPr>
          <w:sz w:val="24"/>
          <w:szCs w:val="24"/>
        </w:rPr>
      </w:pPr>
      <w:r>
        <w:rPr>
          <w:sz w:val="24"/>
          <w:szCs w:val="24"/>
        </w:rPr>
        <w:t xml:space="preserve">Vybourají se stávající schodišťové stupně s betonovým podkladem, vybetonují se nové schodišťové stupně a osadí se nové schodišťové kamenné desky. Opraví se vyzděná boční zídka a osadí se nové obložení soklu zídky z kamenných desek. Veškeré kamenické prvky budou provedeny z božanovského pískovce. Opraví se poškozená omítka a natře se bílou barvou KEIM 9870. </w:t>
      </w:r>
    </w:p>
    <w:p w:rsidR="00C23762" w:rsidRPr="00B90578" w:rsidRDefault="00C23762" w:rsidP="00C23762">
      <w:pPr>
        <w:pStyle w:val="Normln1"/>
        <w:ind w:left="720"/>
        <w:jc w:val="both"/>
        <w:rPr>
          <w:b/>
          <w:sz w:val="24"/>
          <w:szCs w:val="24"/>
        </w:rPr>
      </w:pPr>
      <w:r w:rsidRPr="00B90578">
        <w:rPr>
          <w:b/>
          <w:sz w:val="24"/>
          <w:szCs w:val="24"/>
        </w:rPr>
        <w:t>- Navržené stavební úpravy hlavního vstupu:</w:t>
      </w:r>
    </w:p>
    <w:p w:rsidR="00C23762" w:rsidRDefault="00C23762" w:rsidP="00C23762">
      <w:pPr>
        <w:pStyle w:val="Normln1"/>
        <w:ind w:left="720"/>
        <w:jc w:val="both"/>
        <w:rPr>
          <w:sz w:val="24"/>
          <w:szCs w:val="24"/>
        </w:rPr>
      </w:pPr>
      <w:r>
        <w:rPr>
          <w:sz w:val="24"/>
          <w:szCs w:val="24"/>
        </w:rPr>
        <w:t xml:space="preserve">Vybourají se veškeré </w:t>
      </w:r>
      <w:r w:rsidR="00B90578">
        <w:rPr>
          <w:sz w:val="24"/>
          <w:szCs w:val="24"/>
        </w:rPr>
        <w:t>ka</w:t>
      </w:r>
      <w:r>
        <w:rPr>
          <w:sz w:val="24"/>
          <w:szCs w:val="24"/>
        </w:rPr>
        <w:t xml:space="preserve">menné schody a podlahové kamenné desky a osadí se nové kamenné schody a podlahové desky. </w:t>
      </w:r>
      <w:r w:rsidRPr="00C23762">
        <w:rPr>
          <w:sz w:val="24"/>
          <w:szCs w:val="24"/>
        </w:rPr>
        <w:t>Veškeré kamenické prvky budou provedeny z božanovského pískovce.</w:t>
      </w:r>
      <w:r>
        <w:rPr>
          <w:sz w:val="24"/>
          <w:szCs w:val="24"/>
        </w:rPr>
        <w:t xml:space="preserve"> Opraví se poškozená omítka  a celý vstup se nově vymaluje bílou barvou KEIM 9870.</w:t>
      </w:r>
      <w:r w:rsidR="004503AE">
        <w:rPr>
          <w:sz w:val="24"/>
          <w:szCs w:val="24"/>
        </w:rPr>
        <w:t xml:space="preserve"> Očistí se a opraví stávající kamenné prvky hlavního vstupu.</w:t>
      </w:r>
    </w:p>
    <w:p w:rsidR="004503AE" w:rsidRPr="00B90578" w:rsidRDefault="004503AE" w:rsidP="004503AE">
      <w:pPr>
        <w:pStyle w:val="Normln1"/>
        <w:ind w:left="720"/>
        <w:jc w:val="both"/>
        <w:rPr>
          <w:b/>
          <w:sz w:val="24"/>
          <w:szCs w:val="24"/>
        </w:rPr>
      </w:pPr>
      <w:r w:rsidRPr="00B90578">
        <w:rPr>
          <w:b/>
          <w:sz w:val="24"/>
          <w:szCs w:val="24"/>
        </w:rPr>
        <w:t xml:space="preserve">- Navržené stavební úpravy </w:t>
      </w:r>
      <w:r w:rsidR="00B90578" w:rsidRPr="00B90578">
        <w:rPr>
          <w:b/>
          <w:sz w:val="24"/>
          <w:szCs w:val="24"/>
        </w:rPr>
        <w:t>bočního podloubí</w:t>
      </w:r>
      <w:r w:rsidRPr="00B90578">
        <w:rPr>
          <w:b/>
          <w:sz w:val="24"/>
          <w:szCs w:val="24"/>
        </w:rPr>
        <w:t>:</w:t>
      </w:r>
    </w:p>
    <w:p w:rsidR="00C23762" w:rsidRDefault="00B90578" w:rsidP="00D83ADD">
      <w:pPr>
        <w:pStyle w:val="Normln1"/>
        <w:ind w:left="720"/>
        <w:jc w:val="both"/>
        <w:rPr>
          <w:sz w:val="24"/>
          <w:szCs w:val="24"/>
        </w:rPr>
      </w:pPr>
      <w:r>
        <w:rPr>
          <w:sz w:val="24"/>
          <w:szCs w:val="24"/>
        </w:rPr>
        <w:t>Opraví se poškozené omítky a celé podloubí se nově vymaluje bílou barvou. Očistí se stávající podlaha podloubí z pískovcových sedek a proved se jejich penetrace. Do stávajících dřevěných vývěsek se osadí LED osvětlení a napojí se na stávající elektro osvětlení podloubí.</w:t>
      </w:r>
    </w:p>
    <w:p w:rsidR="009E2426" w:rsidRDefault="009E2426" w:rsidP="009E2426">
      <w:pPr>
        <w:pStyle w:val="Normln2"/>
        <w:jc w:val="both"/>
        <w:rPr>
          <w:spacing w:val="-2"/>
          <w:sz w:val="24"/>
        </w:rPr>
      </w:pPr>
    </w:p>
    <w:p w:rsidR="009E2426" w:rsidRPr="00EB0CBD" w:rsidRDefault="009E2426" w:rsidP="009E2426">
      <w:pPr>
        <w:autoSpaceDE w:val="0"/>
        <w:autoSpaceDN w:val="0"/>
        <w:adjustRightInd w:val="0"/>
        <w:spacing w:after="0" w:line="240" w:lineRule="auto"/>
        <w:rPr>
          <w:rFonts w:ascii="Times New Roman" w:hAnsi="Times New Roman"/>
          <w:b/>
          <w:sz w:val="24"/>
          <w:szCs w:val="24"/>
          <w:u w:val="single"/>
        </w:rPr>
      </w:pPr>
      <w:proofErr w:type="gramStart"/>
      <w:r w:rsidRPr="00EB0CBD">
        <w:rPr>
          <w:rFonts w:ascii="Times New Roman" w:hAnsi="Times New Roman"/>
          <w:b/>
          <w:sz w:val="24"/>
          <w:szCs w:val="24"/>
          <w:u w:val="single"/>
        </w:rPr>
        <w:t>B.2.3</w:t>
      </w:r>
      <w:proofErr w:type="gramEnd"/>
      <w:r>
        <w:rPr>
          <w:rFonts w:ascii="Times New Roman" w:hAnsi="Times New Roman"/>
          <w:b/>
          <w:sz w:val="24"/>
          <w:szCs w:val="24"/>
          <w:u w:val="single"/>
        </w:rPr>
        <w:t xml:space="preserve">.  </w:t>
      </w:r>
      <w:r w:rsidRPr="00EB0CBD">
        <w:rPr>
          <w:rFonts w:ascii="Times New Roman" w:hAnsi="Times New Roman"/>
          <w:b/>
          <w:sz w:val="24"/>
          <w:szCs w:val="24"/>
          <w:u w:val="single"/>
        </w:rPr>
        <w:t>Celkové provozní řešení, technologie výroby:</w:t>
      </w:r>
    </w:p>
    <w:p w:rsidR="009E2426" w:rsidRDefault="009E2426" w:rsidP="009E2426">
      <w:pPr>
        <w:autoSpaceDE w:val="0"/>
        <w:autoSpaceDN w:val="0"/>
        <w:adjustRightInd w:val="0"/>
        <w:spacing w:after="0" w:line="240" w:lineRule="auto"/>
        <w:rPr>
          <w:rFonts w:ascii="Times New Roman" w:hAnsi="Times New Roman"/>
          <w:sz w:val="24"/>
          <w:szCs w:val="24"/>
        </w:rPr>
      </w:pPr>
    </w:p>
    <w:p w:rsidR="009E2426" w:rsidRDefault="009E2426" w:rsidP="009E2426">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Jedná se o </w:t>
      </w:r>
      <w:r w:rsidR="00B51351">
        <w:rPr>
          <w:rFonts w:ascii="Times New Roman" w:hAnsi="Times New Roman"/>
          <w:sz w:val="24"/>
          <w:szCs w:val="24"/>
        </w:rPr>
        <w:t xml:space="preserve">stávající </w:t>
      </w:r>
      <w:r w:rsidR="00B90578">
        <w:rPr>
          <w:rFonts w:ascii="Times New Roman" w:hAnsi="Times New Roman"/>
          <w:sz w:val="24"/>
          <w:szCs w:val="24"/>
        </w:rPr>
        <w:t>objekt radnice v Kroměříži</w:t>
      </w:r>
      <w:r>
        <w:rPr>
          <w:rFonts w:ascii="Times New Roman" w:hAnsi="Times New Roman"/>
          <w:sz w:val="24"/>
          <w:szCs w:val="24"/>
        </w:rPr>
        <w:t>.</w:t>
      </w:r>
    </w:p>
    <w:p w:rsidR="009E2426" w:rsidRDefault="009E2426" w:rsidP="009E2426">
      <w:pPr>
        <w:autoSpaceDE w:val="0"/>
        <w:autoSpaceDN w:val="0"/>
        <w:adjustRightInd w:val="0"/>
        <w:spacing w:after="0" w:line="240" w:lineRule="auto"/>
        <w:rPr>
          <w:rFonts w:ascii="Times New Roman" w:hAnsi="Times New Roman"/>
          <w:sz w:val="24"/>
          <w:szCs w:val="24"/>
        </w:rPr>
      </w:pPr>
    </w:p>
    <w:p w:rsidR="009E2426" w:rsidRPr="00EB0CBD" w:rsidRDefault="009E2426" w:rsidP="009E2426">
      <w:pPr>
        <w:autoSpaceDE w:val="0"/>
        <w:autoSpaceDN w:val="0"/>
        <w:adjustRightInd w:val="0"/>
        <w:spacing w:after="0" w:line="240" w:lineRule="auto"/>
        <w:rPr>
          <w:rFonts w:ascii="Times New Roman" w:hAnsi="Times New Roman"/>
          <w:b/>
          <w:sz w:val="24"/>
          <w:szCs w:val="24"/>
          <w:u w:val="single"/>
        </w:rPr>
      </w:pPr>
      <w:proofErr w:type="gramStart"/>
      <w:r w:rsidRPr="00EB0CBD">
        <w:rPr>
          <w:rFonts w:ascii="Times New Roman" w:hAnsi="Times New Roman"/>
          <w:b/>
          <w:sz w:val="24"/>
          <w:szCs w:val="24"/>
          <w:u w:val="single"/>
        </w:rPr>
        <w:t>B.2.4</w:t>
      </w:r>
      <w:proofErr w:type="gramEnd"/>
      <w:r>
        <w:rPr>
          <w:rFonts w:ascii="Times New Roman" w:hAnsi="Times New Roman"/>
          <w:b/>
          <w:sz w:val="24"/>
          <w:szCs w:val="24"/>
          <w:u w:val="single"/>
        </w:rPr>
        <w:t xml:space="preserve">.  </w:t>
      </w:r>
      <w:r w:rsidRPr="00EB0CBD">
        <w:rPr>
          <w:rFonts w:ascii="Times New Roman" w:hAnsi="Times New Roman"/>
          <w:b/>
          <w:sz w:val="24"/>
          <w:szCs w:val="24"/>
          <w:u w:val="single"/>
        </w:rPr>
        <w:t>Bezbariérové užívání stavby:</w:t>
      </w:r>
    </w:p>
    <w:p w:rsidR="009E2426" w:rsidRDefault="009E2426" w:rsidP="009E2426">
      <w:pPr>
        <w:autoSpaceDE w:val="0"/>
        <w:autoSpaceDN w:val="0"/>
        <w:adjustRightInd w:val="0"/>
        <w:spacing w:after="0" w:line="240" w:lineRule="auto"/>
        <w:rPr>
          <w:rFonts w:ascii="Times New Roman" w:hAnsi="Times New Roman"/>
          <w:sz w:val="24"/>
          <w:szCs w:val="24"/>
        </w:rPr>
      </w:pPr>
    </w:p>
    <w:p w:rsidR="009E2426" w:rsidRDefault="00BB30F8" w:rsidP="009E2426">
      <w:pPr>
        <w:pStyle w:val="Zkladntextodsazen21"/>
        <w:spacing w:after="0" w:line="240" w:lineRule="auto"/>
        <w:ind w:left="0"/>
        <w:jc w:val="both"/>
        <w:rPr>
          <w:noProof/>
        </w:rPr>
      </w:pPr>
      <w:r>
        <w:t xml:space="preserve">    </w:t>
      </w:r>
      <w:r w:rsidRPr="00BB30F8">
        <w:t xml:space="preserve">  Příjezd k objektu radnice z místní komunikace je bezbariérový. Vyhláška č. 398/2009 Sb. o obecných technických požadavcích zabezpečující bezbariérové užívání budov se nemusí uplatňovat při stavebních úpravách venkovního prostoru stávajících staveb. Vstup do prostoru radnice pro zdravotně postižené je ze dvorní části objektu. </w:t>
      </w:r>
      <w:r w:rsidR="009E2426">
        <w:t xml:space="preserve">       </w:t>
      </w:r>
    </w:p>
    <w:p w:rsidR="00D83ADD" w:rsidRDefault="00D83ADD" w:rsidP="00D83ADD">
      <w:pPr>
        <w:pStyle w:val="Odstavecseseznamem"/>
        <w:autoSpaceDE w:val="0"/>
        <w:autoSpaceDN w:val="0"/>
        <w:adjustRightInd w:val="0"/>
        <w:spacing w:after="0" w:line="240" w:lineRule="auto"/>
        <w:ind w:left="3912" w:firstLine="336"/>
        <w:rPr>
          <w:rFonts w:ascii="Times New Roman" w:hAnsi="Times New Roman"/>
          <w:bCs/>
          <w:sz w:val="20"/>
          <w:szCs w:val="20"/>
        </w:rPr>
      </w:pPr>
    </w:p>
    <w:p w:rsidR="00B9683A" w:rsidRDefault="00B9683A" w:rsidP="00D15475">
      <w:pPr>
        <w:pStyle w:val="Odstavecseseznamem"/>
        <w:autoSpaceDE w:val="0"/>
        <w:autoSpaceDN w:val="0"/>
        <w:adjustRightInd w:val="0"/>
        <w:spacing w:after="0" w:line="240" w:lineRule="auto"/>
        <w:ind w:left="3912" w:firstLine="336"/>
        <w:rPr>
          <w:rFonts w:ascii="Times New Roman" w:hAnsi="Times New Roman"/>
          <w:bCs/>
          <w:sz w:val="20"/>
          <w:szCs w:val="20"/>
        </w:rPr>
      </w:pPr>
    </w:p>
    <w:p w:rsidR="00B9683A" w:rsidRDefault="00B9683A" w:rsidP="00D15475">
      <w:pPr>
        <w:pStyle w:val="Odstavecseseznamem"/>
        <w:autoSpaceDE w:val="0"/>
        <w:autoSpaceDN w:val="0"/>
        <w:adjustRightInd w:val="0"/>
        <w:spacing w:after="0" w:line="240" w:lineRule="auto"/>
        <w:ind w:left="3912" w:firstLine="336"/>
        <w:rPr>
          <w:rFonts w:ascii="Times New Roman" w:hAnsi="Times New Roman"/>
          <w:bCs/>
          <w:sz w:val="20"/>
          <w:szCs w:val="20"/>
        </w:rPr>
      </w:pPr>
    </w:p>
    <w:p w:rsidR="009E2426" w:rsidRPr="00D15475" w:rsidRDefault="00D83ADD" w:rsidP="00D15475">
      <w:pPr>
        <w:pStyle w:val="Odstavecseseznamem"/>
        <w:autoSpaceDE w:val="0"/>
        <w:autoSpaceDN w:val="0"/>
        <w:adjustRightInd w:val="0"/>
        <w:spacing w:after="0" w:line="240" w:lineRule="auto"/>
        <w:ind w:left="3912" w:firstLine="336"/>
        <w:rPr>
          <w:rFonts w:ascii="Times New Roman" w:hAnsi="Times New Roman"/>
          <w:bCs/>
          <w:sz w:val="20"/>
          <w:szCs w:val="20"/>
        </w:rPr>
      </w:pPr>
      <w:r w:rsidRPr="00764DB1">
        <w:rPr>
          <w:rFonts w:ascii="Times New Roman" w:hAnsi="Times New Roman"/>
          <w:bCs/>
          <w:sz w:val="20"/>
          <w:szCs w:val="20"/>
        </w:rPr>
        <w:lastRenderedPageBreak/>
        <w:t xml:space="preserve">- </w:t>
      </w:r>
      <w:r>
        <w:rPr>
          <w:rFonts w:ascii="Times New Roman" w:hAnsi="Times New Roman"/>
          <w:bCs/>
          <w:sz w:val="20"/>
          <w:szCs w:val="20"/>
        </w:rPr>
        <w:t xml:space="preserve">4 </w:t>
      </w:r>
      <w:r w:rsidRPr="00764DB1">
        <w:rPr>
          <w:rFonts w:ascii="Times New Roman" w:hAnsi="Times New Roman"/>
          <w:bCs/>
          <w:sz w:val="20"/>
          <w:szCs w:val="20"/>
        </w:rPr>
        <w:t>-</w:t>
      </w:r>
    </w:p>
    <w:p w:rsidR="00D15475" w:rsidRPr="00D15475" w:rsidRDefault="00D15475" w:rsidP="009E2426">
      <w:pPr>
        <w:autoSpaceDE w:val="0"/>
        <w:autoSpaceDN w:val="0"/>
        <w:adjustRightInd w:val="0"/>
        <w:spacing w:after="0" w:line="240" w:lineRule="auto"/>
        <w:rPr>
          <w:rFonts w:ascii="Times New Roman" w:hAnsi="Times New Roman"/>
          <w:sz w:val="24"/>
          <w:szCs w:val="24"/>
        </w:rPr>
      </w:pPr>
    </w:p>
    <w:p w:rsidR="009E2426" w:rsidRPr="00EB0CBD" w:rsidRDefault="009E2426" w:rsidP="009E2426">
      <w:pPr>
        <w:autoSpaceDE w:val="0"/>
        <w:autoSpaceDN w:val="0"/>
        <w:adjustRightInd w:val="0"/>
        <w:spacing w:after="0" w:line="240" w:lineRule="auto"/>
        <w:rPr>
          <w:rFonts w:ascii="Times New Roman" w:hAnsi="Times New Roman"/>
          <w:b/>
          <w:sz w:val="24"/>
          <w:szCs w:val="24"/>
          <w:u w:val="single"/>
        </w:rPr>
      </w:pPr>
      <w:proofErr w:type="gramStart"/>
      <w:r w:rsidRPr="00EB0CBD">
        <w:rPr>
          <w:rFonts w:ascii="Times New Roman" w:hAnsi="Times New Roman"/>
          <w:b/>
          <w:sz w:val="24"/>
          <w:szCs w:val="24"/>
          <w:u w:val="single"/>
        </w:rPr>
        <w:t>B.2.5</w:t>
      </w:r>
      <w:proofErr w:type="gramEnd"/>
      <w:r>
        <w:rPr>
          <w:rFonts w:ascii="Times New Roman" w:hAnsi="Times New Roman"/>
          <w:b/>
          <w:sz w:val="24"/>
          <w:szCs w:val="24"/>
          <w:u w:val="single"/>
        </w:rPr>
        <w:t xml:space="preserve">.  </w:t>
      </w:r>
      <w:r w:rsidRPr="00EB0CBD">
        <w:rPr>
          <w:rFonts w:ascii="Times New Roman" w:hAnsi="Times New Roman"/>
          <w:b/>
          <w:sz w:val="24"/>
          <w:szCs w:val="24"/>
          <w:u w:val="single"/>
        </w:rPr>
        <w:t>Bezpečnost při užívání stavby:</w:t>
      </w:r>
    </w:p>
    <w:p w:rsidR="009E2426" w:rsidRDefault="009E2426" w:rsidP="009E2426">
      <w:pPr>
        <w:autoSpaceDE w:val="0"/>
        <w:autoSpaceDN w:val="0"/>
        <w:adjustRightInd w:val="0"/>
        <w:spacing w:after="0" w:line="240" w:lineRule="auto"/>
        <w:rPr>
          <w:rFonts w:ascii="Times New Roman" w:hAnsi="Times New Roman"/>
          <w:sz w:val="24"/>
          <w:szCs w:val="24"/>
        </w:rPr>
      </w:pPr>
    </w:p>
    <w:p w:rsidR="009E2426" w:rsidRDefault="009E2426" w:rsidP="009E2426">
      <w:pPr>
        <w:pStyle w:val="Zkladntext2"/>
        <w:widowControl/>
        <w:tabs>
          <w:tab w:val="left" w:pos="2419"/>
          <w:tab w:val="left" w:pos="2692"/>
        </w:tabs>
        <w:jc w:val="both"/>
        <w:rPr>
          <w:szCs w:val="24"/>
        </w:rPr>
      </w:pPr>
      <w:r>
        <w:rPr>
          <w:szCs w:val="24"/>
        </w:rPr>
        <w:t xml:space="preserve">       </w:t>
      </w:r>
      <w:r w:rsidRPr="00BC6F4A">
        <w:rPr>
          <w:szCs w:val="24"/>
        </w:rPr>
        <w:t>Při provádění stavby se musí pracovníci řídit všeobecným požadavkem bezpečnosti práce a ochrany zdraví při práci.</w:t>
      </w:r>
      <w:r>
        <w:rPr>
          <w:szCs w:val="24"/>
        </w:rPr>
        <w:t xml:space="preserve"> </w:t>
      </w:r>
      <w:r w:rsidRPr="00BC6F4A">
        <w:rPr>
          <w:szCs w:val="24"/>
        </w:rPr>
        <w:t>Při provozu v</w:t>
      </w:r>
      <w:r>
        <w:rPr>
          <w:szCs w:val="24"/>
        </w:rPr>
        <w:t xml:space="preserve"> </w:t>
      </w:r>
      <w:r w:rsidRPr="007C38D2">
        <w:rPr>
          <w:szCs w:val="24"/>
        </w:rPr>
        <w:t>budov</w:t>
      </w:r>
      <w:r>
        <w:rPr>
          <w:szCs w:val="24"/>
        </w:rPr>
        <w:t>ě</w:t>
      </w:r>
      <w:r w:rsidRPr="007C38D2">
        <w:rPr>
          <w:szCs w:val="24"/>
        </w:rPr>
        <w:t xml:space="preserve"> </w:t>
      </w:r>
      <w:r w:rsidR="00BB30F8">
        <w:rPr>
          <w:szCs w:val="24"/>
        </w:rPr>
        <w:t>radnice</w:t>
      </w:r>
      <w:r w:rsidRPr="007C38D2">
        <w:rPr>
          <w:szCs w:val="24"/>
        </w:rPr>
        <w:t xml:space="preserve"> </w:t>
      </w:r>
      <w:r w:rsidRPr="00BC6F4A">
        <w:rPr>
          <w:szCs w:val="24"/>
        </w:rPr>
        <w:t>se musí dbát všeobecně na bezpečnost, zejména při chůzi po schodišti.</w:t>
      </w:r>
    </w:p>
    <w:p w:rsidR="009E2426" w:rsidRDefault="009E2426" w:rsidP="009E2426">
      <w:pPr>
        <w:autoSpaceDE w:val="0"/>
        <w:autoSpaceDN w:val="0"/>
        <w:adjustRightInd w:val="0"/>
        <w:spacing w:after="0" w:line="240" w:lineRule="auto"/>
        <w:ind w:left="4248" w:firstLine="708"/>
        <w:rPr>
          <w:rFonts w:ascii="Times New Roman" w:hAnsi="Times New Roman"/>
          <w:sz w:val="24"/>
          <w:szCs w:val="24"/>
        </w:rPr>
      </w:pPr>
    </w:p>
    <w:p w:rsidR="009E2426" w:rsidRPr="00EB0CBD" w:rsidRDefault="009E2426" w:rsidP="009E2426">
      <w:pPr>
        <w:autoSpaceDE w:val="0"/>
        <w:autoSpaceDN w:val="0"/>
        <w:adjustRightInd w:val="0"/>
        <w:spacing w:after="0" w:line="240" w:lineRule="auto"/>
        <w:rPr>
          <w:rFonts w:ascii="Times New Roman" w:hAnsi="Times New Roman"/>
          <w:b/>
          <w:sz w:val="24"/>
          <w:szCs w:val="24"/>
          <w:u w:val="single"/>
        </w:rPr>
      </w:pPr>
      <w:proofErr w:type="gramStart"/>
      <w:r w:rsidRPr="00EB0CBD">
        <w:rPr>
          <w:rFonts w:ascii="Times New Roman" w:hAnsi="Times New Roman"/>
          <w:b/>
          <w:sz w:val="24"/>
          <w:szCs w:val="24"/>
          <w:u w:val="single"/>
        </w:rPr>
        <w:t>B.2.6</w:t>
      </w:r>
      <w:proofErr w:type="gramEnd"/>
      <w:r>
        <w:rPr>
          <w:rFonts w:ascii="Times New Roman" w:hAnsi="Times New Roman"/>
          <w:b/>
          <w:sz w:val="24"/>
          <w:szCs w:val="24"/>
          <w:u w:val="single"/>
        </w:rPr>
        <w:t xml:space="preserve">.  </w:t>
      </w:r>
      <w:r w:rsidRPr="00EB0CBD">
        <w:rPr>
          <w:rFonts w:ascii="Times New Roman" w:hAnsi="Times New Roman"/>
          <w:b/>
          <w:sz w:val="24"/>
          <w:szCs w:val="24"/>
          <w:u w:val="single"/>
        </w:rPr>
        <w:t>Základní charakteristika objektů:</w:t>
      </w:r>
    </w:p>
    <w:p w:rsidR="009E2426" w:rsidRDefault="009E2426" w:rsidP="009E2426">
      <w:pPr>
        <w:autoSpaceDE w:val="0"/>
        <w:autoSpaceDN w:val="0"/>
        <w:adjustRightInd w:val="0"/>
        <w:spacing w:after="0" w:line="240" w:lineRule="auto"/>
        <w:rPr>
          <w:rFonts w:ascii="Times New Roman" w:hAnsi="Times New Roman"/>
          <w:sz w:val="24"/>
          <w:szCs w:val="24"/>
        </w:rPr>
      </w:pPr>
    </w:p>
    <w:p w:rsidR="009E2426" w:rsidRPr="00A70848" w:rsidRDefault="009E2426" w:rsidP="009E2426">
      <w:pPr>
        <w:pStyle w:val="Odstavecseseznamem"/>
        <w:numPr>
          <w:ilvl w:val="0"/>
          <w:numId w:val="16"/>
        </w:numPr>
        <w:autoSpaceDE w:val="0"/>
        <w:autoSpaceDN w:val="0"/>
        <w:adjustRightInd w:val="0"/>
        <w:spacing w:after="0" w:line="240" w:lineRule="auto"/>
        <w:rPr>
          <w:rFonts w:ascii="Times New Roman" w:hAnsi="Times New Roman"/>
          <w:b/>
          <w:sz w:val="24"/>
          <w:szCs w:val="24"/>
        </w:rPr>
      </w:pPr>
      <w:r w:rsidRPr="00A70848">
        <w:rPr>
          <w:rFonts w:ascii="Times New Roman" w:hAnsi="Times New Roman"/>
          <w:b/>
          <w:sz w:val="24"/>
          <w:szCs w:val="24"/>
        </w:rPr>
        <w:t>Stavební řešení:</w:t>
      </w:r>
    </w:p>
    <w:p w:rsidR="00BB30F8" w:rsidRPr="00B90578" w:rsidRDefault="00BB30F8" w:rsidP="00BB30F8">
      <w:pPr>
        <w:pStyle w:val="Normln1"/>
        <w:ind w:left="720"/>
        <w:jc w:val="both"/>
        <w:rPr>
          <w:b/>
          <w:sz w:val="24"/>
          <w:szCs w:val="24"/>
        </w:rPr>
      </w:pPr>
      <w:r w:rsidRPr="00B90578">
        <w:rPr>
          <w:b/>
          <w:sz w:val="24"/>
          <w:szCs w:val="24"/>
        </w:rPr>
        <w:t>- Navržené stavební úpravy čelního schodiště:</w:t>
      </w:r>
    </w:p>
    <w:p w:rsidR="00BB30F8" w:rsidRDefault="00BB30F8" w:rsidP="00BB30F8">
      <w:pPr>
        <w:pStyle w:val="Normln1"/>
        <w:ind w:left="720"/>
        <w:jc w:val="both"/>
        <w:rPr>
          <w:sz w:val="24"/>
          <w:szCs w:val="24"/>
        </w:rPr>
      </w:pPr>
      <w:r>
        <w:rPr>
          <w:sz w:val="24"/>
          <w:szCs w:val="24"/>
        </w:rPr>
        <w:t>Vybourají se stávající schodišťové stupně s betonovým podkladem, vybetonují se nové schodišťové stupně a osadí se nové schodišťové kamenné desky. Opraví se vyzděné boční zídky a osadí se nové obložení soklu zídek z kamenných desek. Veškeré kamenické prvky budou provedeny z božanovského pískovce. Opraví se poškozená omítka a natře se bílou barvou KEIM 9870. Vymaluje se vnitřní část vstupu 2.NP.</w:t>
      </w:r>
    </w:p>
    <w:p w:rsidR="00BB30F8" w:rsidRPr="00B90578" w:rsidRDefault="00BB30F8" w:rsidP="00BB30F8">
      <w:pPr>
        <w:pStyle w:val="Normln1"/>
        <w:ind w:left="720"/>
        <w:jc w:val="both"/>
        <w:rPr>
          <w:b/>
          <w:sz w:val="24"/>
          <w:szCs w:val="24"/>
        </w:rPr>
      </w:pPr>
      <w:r w:rsidRPr="00B90578">
        <w:rPr>
          <w:b/>
          <w:sz w:val="24"/>
          <w:szCs w:val="24"/>
        </w:rPr>
        <w:t>- Navržené stavební úpravy bočního schodiště:</w:t>
      </w:r>
    </w:p>
    <w:p w:rsidR="00BB30F8" w:rsidRDefault="00BB30F8" w:rsidP="00BB30F8">
      <w:pPr>
        <w:pStyle w:val="Normln1"/>
        <w:ind w:left="720"/>
        <w:jc w:val="both"/>
        <w:rPr>
          <w:sz w:val="24"/>
          <w:szCs w:val="24"/>
        </w:rPr>
      </w:pPr>
      <w:r>
        <w:rPr>
          <w:sz w:val="24"/>
          <w:szCs w:val="24"/>
        </w:rPr>
        <w:t xml:space="preserve">Vybourají se stávající schodišťové stupně s betonovým podkladem, vybetonují se nové schodišťové stupně a osadí se nové schodišťové kamenné desky. Opraví se vyzděná boční zídka a osadí se nové obložení soklu zídky z kamenných desek. Veškeré kamenické prvky budou provedeny z božanovského pískovce. Opraví se poškozená omítka a natře se bílou barvou KEIM 9870. </w:t>
      </w:r>
    </w:p>
    <w:p w:rsidR="00BB30F8" w:rsidRPr="00B90578" w:rsidRDefault="00BB30F8" w:rsidP="00BB30F8">
      <w:pPr>
        <w:pStyle w:val="Normln1"/>
        <w:ind w:left="720"/>
        <w:jc w:val="both"/>
        <w:rPr>
          <w:b/>
          <w:sz w:val="24"/>
          <w:szCs w:val="24"/>
        </w:rPr>
      </w:pPr>
      <w:r w:rsidRPr="00B90578">
        <w:rPr>
          <w:b/>
          <w:sz w:val="24"/>
          <w:szCs w:val="24"/>
        </w:rPr>
        <w:t>- Navržené stavební úpravy hlavního vstupu:</w:t>
      </w:r>
    </w:p>
    <w:p w:rsidR="00BB30F8" w:rsidRDefault="00BB30F8" w:rsidP="00BB30F8">
      <w:pPr>
        <w:pStyle w:val="Normln1"/>
        <w:ind w:left="720"/>
        <w:jc w:val="both"/>
        <w:rPr>
          <w:sz w:val="24"/>
          <w:szCs w:val="24"/>
        </w:rPr>
      </w:pPr>
      <w:r>
        <w:rPr>
          <w:sz w:val="24"/>
          <w:szCs w:val="24"/>
        </w:rPr>
        <w:t xml:space="preserve">Vybourají se veškeré kamenné schody a podlahové kamenné desky a osadí se nové kamenné schody a podlahové desky. </w:t>
      </w:r>
      <w:r w:rsidRPr="00C23762">
        <w:rPr>
          <w:sz w:val="24"/>
          <w:szCs w:val="24"/>
        </w:rPr>
        <w:t>Veškeré kamenické prvky budou provedeny z božanovského pískovce.</w:t>
      </w:r>
      <w:r>
        <w:rPr>
          <w:sz w:val="24"/>
          <w:szCs w:val="24"/>
        </w:rPr>
        <w:t xml:space="preserve"> Opraví se poškozená omítka  a celý vstup se nově vymaluje bílou barvou KEIM 9870. Očistí se a opraví stávající kamenné prvky </w:t>
      </w:r>
      <w:r w:rsidR="005132FA">
        <w:rPr>
          <w:sz w:val="24"/>
          <w:szCs w:val="24"/>
        </w:rPr>
        <w:t xml:space="preserve">stěn </w:t>
      </w:r>
      <w:r>
        <w:rPr>
          <w:sz w:val="24"/>
          <w:szCs w:val="24"/>
        </w:rPr>
        <w:t>hlavního vstupu.</w:t>
      </w:r>
    </w:p>
    <w:p w:rsidR="00BB30F8" w:rsidRPr="00B90578" w:rsidRDefault="00BB30F8" w:rsidP="00BB30F8">
      <w:pPr>
        <w:pStyle w:val="Normln1"/>
        <w:ind w:left="720"/>
        <w:jc w:val="both"/>
        <w:rPr>
          <w:b/>
          <w:sz w:val="24"/>
          <w:szCs w:val="24"/>
        </w:rPr>
      </w:pPr>
      <w:r w:rsidRPr="00B90578">
        <w:rPr>
          <w:b/>
          <w:sz w:val="24"/>
          <w:szCs w:val="24"/>
        </w:rPr>
        <w:t>- Navržené stavební úpravy bočního podloubí:</w:t>
      </w:r>
    </w:p>
    <w:p w:rsidR="00BB30F8" w:rsidRDefault="00BB30F8" w:rsidP="00BB30F8">
      <w:pPr>
        <w:pStyle w:val="Normln1"/>
        <w:ind w:left="720"/>
        <w:jc w:val="both"/>
        <w:rPr>
          <w:sz w:val="24"/>
          <w:szCs w:val="24"/>
        </w:rPr>
      </w:pPr>
      <w:r>
        <w:rPr>
          <w:sz w:val="24"/>
          <w:szCs w:val="24"/>
        </w:rPr>
        <w:t xml:space="preserve">Opraví se poškozené omítky a celé podloubí se nově vymaluje bílou barvou. Očistí se stávající podlaha podloubí z pískovcových </w:t>
      </w:r>
      <w:r w:rsidR="00576E3F">
        <w:rPr>
          <w:sz w:val="24"/>
          <w:szCs w:val="24"/>
        </w:rPr>
        <w:t>de</w:t>
      </w:r>
      <w:r>
        <w:rPr>
          <w:sz w:val="24"/>
          <w:szCs w:val="24"/>
        </w:rPr>
        <w:t>sek a proved</w:t>
      </w:r>
      <w:r w:rsidR="005132FA">
        <w:rPr>
          <w:sz w:val="24"/>
          <w:szCs w:val="24"/>
        </w:rPr>
        <w:t>e</w:t>
      </w:r>
      <w:r>
        <w:rPr>
          <w:sz w:val="24"/>
          <w:szCs w:val="24"/>
        </w:rPr>
        <w:t xml:space="preserve"> se jejich penetrace. Do stávajících dřevěných vývěsek se osadí LED osvětlení a napojí se na stávající elektro osvětlení podloubí.</w:t>
      </w:r>
    </w:p>
    <w:p w:rsidR="0011777D" w:rsidRPr="0011777D" w:rsidRDefault="0011777D" w:rsidP="00BB30F8">
      <w:pPr>
        <w:pStyle w:val="Normln1"/>
        <w:jc w:val="both"/>
        <w:rPr>
          <w:sz w:val="24"/>
          <w:szCs w:val="24"/>
        </w:rPr>
      </w:pPr>
    </w:p>
    <w:p w:rsidR="009E2426" w:rsidRPr="00A70848" w:rsidRDefault="009E2426" w:rsidP="009E2426">
      <w:pPr>
        <w:pStyle w:val="Odstavecseseznamem"/>
        <w:numPr>
          <w:ilvl w:val="0"/>
          <w:numId w:val="16"/>
        </w:numPr>
        <w:autoSpaceDE w:val="0"/>
        <w:autoSpaceDN w:val="0"/>
        <w:adjustRightInd w:val="0"/>
        <w:spacing w:after="0" w:line="240" w:lineRule="auto"/>
        <w:rPr>
          <w:rFonts w:ascii="Times New Roman" w:hAnsi="Times New Roman"/>
          <w:b/>
          <w:sz w:val="24"/>
          <w:szCs w:val="24"/>
        </w:rPr>
      </w:pPr>
      <w:r w:rsidRPr="00A70848">
        <w:rPr>
          <w:rFonts w:ascii="Times New Roman" w:hAnsi="Times New Roman"/>
          <w:b/>
          <w:sz w:val="24"/>
          <w:szCs w:val="24"/>
        </w:rPr>
        <w:t>Konstrukční a materiálové řešení:</w:t>
      </w:r>
    </w:p>
    <w:p w:rsidR="00BB30F8" w:rsidRPr="00BB30F8" w:rsidRDefault="00BB30F8" w:rsidP="00BB30F8">
      <w:pPr>
        <w:pStyle w:val="Normln1"/>
        <w:ind w:left="720"/>
        <w:jc w:val="both"/>
        <w:rPr>
          <w:b/>
          <w:sz w:val="24"/>
          <w:szCs w:val="24"/>
        </w:rPr>
      </w:pPr>
      <w:r w:rsidRPr="00B90578">
        <w:rPr>
          <w:b/>
          <w:sz w:val="24"/>
          <w:szCs w:val="24"/>
        </w:rPr>
        <w:t>- Navržené stavební úpravy čelního schodiště:</w:t>
      </w:r>
    </w:p>
    <w:p w:rsidR="00981BA6" w:rsidRDefault="00BB30F8" w:rsidP="000731DF">
      <w:pPr>
        <w:pStyle w:val="Normln1"/>
        <w:ind w:left="720"/>
        <w:jc w:val="both"/>
        <w:rPr>
          <w:sz w:val="24"/>
          <w:szCs w:val="24"/>
        </w:rPr>
      </w:pPr>
      <w:r>
        <w:rPr>
          <w:sz w:val="24"/>
          <w:szCs w:val="24"/>
        </w:rPr>
        <w:t>Vybourají se stávající teracové stupně, obkladové desky bočních zídek, podkladní betonová mazanina a otlučou se přilehlé a poškozené omítky. Zdemontuje se stávající kované zábradlí pro další použití. Po vybetonování nového podkladního betonu se vybetonují nové schodišťové stupně</w:t>
      </w:r>
      <w:r w:rsidR="004026BE">
        <w:rPr>
          <w:sz w:val="24"/>
          <w:szCs w:val="24"/>
        </w:rPr>
        <w:t xml:space="preserve"> z betonu C16/20 s ocelovou výztuží</w:t>
      </w:r>
      <w:r>
        <w:rPr>
          <w:sz w:val="24"/>
          <w:szCs w:val="24"/>
        </w:rPr>
        <w:t>.</w:t>
      </w:r>
      <w:r w:rsidR="00B06A38">
        <w:rPr>
          <w:sz w:val="24"/>
          <w:szCs w:val="24"/>
        </w:rPr>
        <w:t xml:space="preserve"> Po kontrolním zaměření se </w:t>
      </w:r>
      <w:r w:rsidR="004026BE">
        <w:rPr>
          <w:sz w:val="24"/>
          <w:szCs w:val="24"/>
        </w:rPr>
        <w:t xml:space="preserve">provede nátěrová hydroizolace a </w:t>
      </w:r>
      <w:r w:rsidR="00B06A38">
        <w:rPr>
          <w:sz w:val="24"/>
          <w:szCs w:val="24"/>
        </w:rPr>
        <w:t xml:space="preserve">osadí </w:t>
      </w:r>
      <w:r w:rsidR="004026BE">
        <w:rPr>
          <w:sz w:val="24"/>
          <w:szCs w:val="24"/>
        </w:rPr>
        <w:t xml:space="preserve">se </w:t>
      </w:r>
      <w:r w:rsidR="00B06A38">
        <w:rPr>
          <w:sz w:val="24"/>
          <w:szCs w:val="24"/>
        </w:rPr>
        <w:t xml:space="preserve">nové schodnicové a podstupnicové kamenné desky na lepící tmel. Na mezipodestě se osadí nové kamenné podlahové desky do lepícího tmele. </w:t>
      </w:r>
      <w:r w:rsidR="007918E1">
        <w:rPr>
          <w:sz w:val="24"/>
          <w:szCs w:val="24"/>
        </w:rPr>
        <w:t xml:space="preserve">Na boční zídky se osadí kamenné krycí desky do lepícího tmele. </w:t>
      </w:r>
      <w:r w:rsidR="004026BE" w:rsidRPr="004026BE">
        <w:rPr>
          <w:sz w:val="24"/>
          <w:szCs w:val="24"/>
        </w:rPr>
        <w:t>Na bočních stěnách se</w:t>
      </w:r>
      <w:r w:rsidR="004026BE">
        <w:rPr>
          <w:sz w:val="24"/>
          <w:szCs w:val="24"/>
        </w:rPr>
        <w:t xml:space="preserve"> osadí kamenné soklové desky. </w:t>
      </w:r>
      <w:r w:rsidR="007918E1" w:rsidRPr="007918E1">
        <w:rPr>
          <w:sz w:val="24"/>
          <w:szCs w:val="24"/>
        </w:rPr>
        <w:t>Veškeré kamenické prvky budou provedeny z božanovského pískovce</w:t>
      </w:r>
      <w:r w:rsidR="005918F5">
        <w:rPr>
          <w:sz w:val="24"/>
          <w:szCs w:val="24"/>
        </w:rPr>
        <w:t xml:space="preserve"> a budou ošetřeny h</w:t>
      </w:r>
      <w:r w:rsidR="005132FA">
        <w:rPr>
          <w:sz w:val="24"/>
          <w:szCs w:val="24"/>
        </w:rPr>
        <w:t>y</w:t>
      </w:r>
      <w:r w:rsidR="005918F5">
        <w:rPr>
          <w:sz w:val="24"/>
          <w:szCs w:val="24"/>
        </w:rPr>
        <w:t>drofobizací</w:t>
      </w:r>
      <w:r w:rsidR="007918E1" w:rsidRPr="007918E1">
        <w:rPr>
          <w:sz w:val="24"/>
          <w:szCs w:val="24"/>
        </w:rPr>
        <w:t>.</w:t>
      </w:r>
      <w:r w:rsidR="007918E1">
        <w:rPr>
          <w:sz w:val="24"/>
          <w:szCs w:val="24"/>
        </w:rPr>
        <w:t xml:space="preserve"> </w:t>
      </w:r>
      <w:r w:rsidR="004026BE">
        <w:rPr>
          <w:sz w:val="24"/>
          <w:szCs w:val="24"/>
        </w:rPr>
        <w:t xml:space="preserve">Omítka otlučených částí bude vápenná se štukem bílé barvy KEIM 9870. </w:t>
      </w:r>
      <w:r w:rsidR="005918F5">
        <w:rPr>
          <w:sz w:val="24"/>
          <w:szCs w:val="24"/>
        </w:rPr>
        <w:t>Zpět se osadí původní kované zábradlí, které se natře. Stávající kamenné desky podlahy vstupu 2.NP se očistí a ošetří. Stěny tohoto vstupu se nově vymalují.</w:t>
      </w:r>
    </w:p>
    <w:p w:rsidR="00981BA6" w:rsidRDefault="00981BA6" w:rsidP="00981BA6">
      <w:pPr>
        <w:pStyle w:val="Odstavecseseznamem"/>
        <w:autoSpaceDE w:val="0"/>
        <w:autoSpaceDN w:val="0"/>
        <w:adjustRightInd w:val="0"/>
        <w:spacing w:after="0" w:line="240" w:lineRule="auto"/>
        <w:ind w:left="3912" w:firstLine="336"/>
        <w:rPr>
          <w:rFonts w:ascii="Times New Roman" w:hAnsi="Times New Roman"/>
          <w:bCs/>
          <w:sz w:val="20"/>
          <w:szCs w:val="20"/>
        </w:rPr>
      </w:pPr>
    </w:p>
    <w:p w:rsidR="00BC6B57" w:rsidRDefault="00BC6B57" w:rsidP="00981BA6">
      <w:pPr>
        <w:pStyle w:val="Odstavecseseznamem"/>
        <w:autoSpaceDE w:val="0"/>
        <w:autoSpaceDN w:val="0"/>
        <w:adjustRightInd w:val="0"/>
        <w:spacing w:after="0" w:line="240" w:lineRule="auto"/>
        <w:ind w:left="3912" w:firstLine="336"/>
        <w:rPr>
          <w:rFonts w:ascii="Times New Roman" w:hAnsi="Times New Roman"/>
          <w:bCs/>
          <w:sz w:val="20"/>
          <w:szCs w:val="20"/>
        </w:rPr>
      </w:pPr>
    </w:p>
    <w:p w:rsidR="00981BA6" w:rsidRPr="000731DF" w:rsidRDefault="00981BA6" w:rsidP="00981BA6">
      <w:pPr>
        <w:pStyle w:val="Odstavecseseznamem"/>
        <w:autoSpaceDE w:val="0"/>
        <w:autoSpaceDN w:val="0"/>
        <w:adjustRightInd w:val="0"/>
        <w:spacing w:after="0" w:line="240" w:lineRule="auto"/>
        <w:ind w:left="3912" w:firstLine="336"/>
        <w:rPr>
          <w:rFonts w:ascii="Times New Roman" w:hAnsi="Times New Roman"/>
          <w:bCs/>
          <w:sz w:val="20"/>
          <w:szCs w:val="20"/>
        </w:rPr>
      </w:pPr>
      <w:r w:rsidRPr="00764DB1">
        <w:rPr>
          <w:rFonts w:ascii="Times New Roman" w:hAnsi="Times New Roman"/>
          <w:bCs/>
          <w:sz w:val="20"/>
          <w:szCs w:val="20"/>
        </w:rPr>
        <w:lastRenderedPageBreak/>
        <w:t xml:space="preserve">- </w:t>
      </w:r>
      <w:r>
        <w:rPr>
          <w:rFonts w:ascii="Times New Roman" w:hAnsi="Times New Roman"/>
          <w:bCs/>
          <w:sz w:val="20"/>
          <w:szCs w:val="20"/>
        </w:rPr>
        <w:t xml:space="preserve">5 </w:t>
      </w:r>
      <w:r w:rsidRPr="00764DB1">
        <w:rPr>
          <w:rFonts w:ascii="Times New Roman" w:hAnsi="Times New Roman"/>
          <w:bCs/>
          <w:sz w:val="20"/>
          <w:szCs w:val="20"/>
        </w:rPr>
        <w:t>-</w:t>
      </w:r>
    </w:p>
    <w:p w:rsidR="00981BA6" w:rsidRDefault="00981BA6" w:rsidP="000731DF">
      <w:pPr>
        <w:pStyle w:val="Normln1"/>
        <w:ind w:left="720"/>
        <w:jc w:val="both"/>
        <w:rPr>
          <w:sz w:val="24"/>
          <w:szCs w:val="24"/>
        </w:rPr>
      </w:pPr>
    </w:p>
    <w:p w:rsidR="005132FA" w:rsidRDefault="000731DF" w:rsidP="000731DF">
      <w:pPr>
        <w:pStyle w:val="Normln1"/>
        <w:ind w:left="720"/>
        <w:jc w:val="both"/>
        <w:rPr>
          <w:sz w:val="24"/>
          <w:szCs w:val="24"/>
        </w:rPr>
      </w:pPr>
      <w:r>
        <w:rPr>
          <w:sz w:val="24"/>
          <w:szCs w:val="24"/>
        </w:rPr>
        <w:t>Na určených místech prvních a posledních schodů budou osazeny nerezové bezpečnostní značky.</w:t>
      </w:r>
    </w:p>
    <w:p w:rsidR="005132FA" w:rsidRDefault="005132FA" w:rsidP="005132FA">
      <w:pPr>
        <w:pStyle w:val="Odstavecseseznamem"/>
        <w:autoSpaceDE w:val="0"/>
        <w:autoSpaceDN w:val="0"/>
        <w:adjustRightInd w:val="0"/>
        <w:spacing w:after="0" w:line="240" w:lineRule="auto"/>
        <w:ind w:left="3912" w:firstLine="336"/>
        <w:rPr>
          <w:rFonts w:ascii="Times New Roman" w:hAnsi="Times New Roman"/>
          <w:bCs/>
          <w:sz w:val="20"/>
          <w:szCs w:val="20"/>
        </w:rPr>
      </w:pPr>
    </w:p>
    <w:p w:rsidR="005132FA" w:rsidRPr="00BB30F8" w:rsidRDefault="005132FA" w:rsidP="005132FA">
      <w:pPr>
        <w:pStyle w:val="Normln1"/>
        <w:ind w:left="720"/>
        <w:jc w:val="both"/>
        <w:rPr>
          <w:b/>
          <w:sz w:val="24"/>
          <w:szCs w:val="24"/>
        </w:rPr>
      </w:pPr>
      <w:r w:rsidRPr="00B90578">
        <w:rPr>
          <w:b/>
          <w:sz w:val="24"/>
          <w:szCs w:val="24"/>
        </w:rPr>
        <w:t xml:space="preserve">- Navržené stavební úpravy </w:t>
      </w:r>
      <w:r>
        <w:rPr>
          <w:b/>
          <w:sz w:val="24"/>
          <w:szCs w:val="24"/>
        </w:rPr>
        <w:t>bočního</w:t>
      </w:r>
      <w:r w:rsidRPr="00B90578">
        <w:rPr>
          <w:b/>
          <w:sz w:val="24"/>
          <w:szCs w:val="24"/>
        </w:rPr>
        <w:t xml:space="preserve"> schodiště:</w:t>
      </w:r>
    </w:p>
    <w:p w:rsidR="005132FA" w:rsidRDefault="005132FA" w:rsidP="005132FA">
      <w:pPr>
        <w:pStyle w:val="Normln1"/>
        <w:ind w:left="720"/>
        <w:jc w:val="both"/>
        <w:rPr>
          <w:sz w:val="24"/>
          <w:szCs w:val="24"/>
        </w:rPr>
      </w:pPr>
      <w:r>
        <w:rPr>
          <w:sz w:val="24"/>
          <w:szCs w:val="24"/>
        </w:rPr>
        <w:t>Vybourají se stávající teracové stupně, obkladové desky boční zídky, podkladní betonová mazanina a otlučou se přilehlé a poškozené omítky. Zdemontuje se stávající kované zábradlí pro další použití. Po vybetonování nového podkladního betonu se vybetonují nové schodišťové stupně z betonu C16/20 s ocelovou výztuží. Po kontrolním zaměření se provede nátěrová hydroizolace a osadí se nové schodnicové a podstupnicové kamenné desky na lepící tmel. Na boční zídku se osadí kamenné krycí desky do lepícího tmele. Na boční</w:t>
      </w:r>
      <w:r w:rsidRPr="004026BE">
        <w:rPr>
          <w:sz w:val="24"/>
          <w:szCs w:val="24"/>
        </w:rPr>
        <w:t xml:space="preserve"> stěn</w:t>
      </w:r>
      <w:r>
        <w:rPr>
          <w:sz w:val="24"/>
          <w:szCs w:val="24"/>
        </w:rPr>
        <w:t>ě</w:t>
      </w:r>
      <w:r w:rsidRPr="004026BE">
        <w:rPr>
          <w:sz w:val="24"/>
          <w:szCs w:val="24"/>
        </w:rPr>
        <w:t xml:space="preserve"> se</w:t>
      </w:r>
      <w:r>
        <w:rPr>
          <w:sz w:val="24"/>
          <w:szCs w:val="24"/>
        </w:rPr>
        <w:t xml:space="preserve"> osadí kamenné soklové desky. </w:t>
      </w:r>
      <w:r w:rsidRPr="007918E1">
        <w:rPr>
          <w:sz w:val="24"/>
          <w:szCs w:val="24"/>
        </w:rPr>
        <w:t>Veškeré kamenické prvky budou provedeny z božanovského pískovce</w:t>
      </w:r>
      <w:r>
        <w:rPr>
          <w:sz w:val="24"/>
          <w:szCs w:val="24"/>
        </w:rPr>
        <w:t xml:space="preserve"> a budou ošetřeny hydrofobizací</w:t>
      </w:r>
      <w:r w:rsidRPr="007918E1">
        <w:rPr>
          <w:sz w:val="24"/>
          <w:szCs w:val="24"/>
        </w:rPr>
        <w:t>.</w:t>
      </w:r>
      <w:r>
        <w:rPr>
          <w:sz w:val="24"/>
          <w:szCs w:val="24"/>
        </w:rPr>
        <w:t xml:space="preserve"> Omítka otlučených částí bude vápenná se štukem bílé barvy KEIM 9870. Zpět se osadí původní kované zábradlí, které se natře. </w:t>
      </w:r>
      <w:r w:rsidR="000731DF" w:rsidRPr="000731DF">
        <w:rPr>
          <w:sz w:val="24"/>
          <w:szCs w:val="24"/>
        </w:rPr>
        <w:t xml:space="preserve">Na určených místech prvních a posledních schodů budou osazeny </w:t>
      </w:r>
      <w:r w:rsidR="000731DF">
        <w:rPr>
          <w:sz w:val="24"/>
          <w:szCs w:val="24"/>
        </w:rPr>
        <w:t xml:space="preserve">kulaté </w:t>
      </w:r>
      <w:r w:rsidR="000731DF" w:rsidRPr="000731DF">
        <w:rPr>
          <w:sz w:val="24"/>
          <w:szCs w:val="24"/>
        </w:rPr>
        <w:t>nerezové bezpečnostní značky.</w:t>
      </w:r>
    </w:p>
    <w:p w:rsidR="00AA20A3" w:rsidRDefault="00AA20A3" w:rsidP="009E2426">
      <w:pPr>
        <w:pStyle w:val="Normln3"/>
        <w:ind w:left="708"/>
        <w:jc w:val="both"/>
        <w:rPr>
          <w:szCs w:val="24"/>
        </w:rPr>
      </w:pPr>
    </w:p>
    <w:p w:rsidR="005132FA" w:rsidRPr="00B90578" w:rsidRDefault="005132FA" w:rsidP="005132FA">
      <w:pPr>
        <w:pStyle w:val="Normln1"/>
        <w:ind w:left="720"/>
        <w:jc w:val="both"/>
        <w:rPr>
          <w:b/>
          <w:sz w:val="24"/>
          <w:szCs w:val="24"/>
        </w:rPr>
      </w:pPr>
      <w:r w:rsidRPr="00B90578">
        <w:rPr>
          <w:b/>
          <w:sz w:val="24"/>
          <w:szCs w:val="24"/>
        </w:rPr>
        <w:t>- Navržené stavební úpravy hlavního vstupu:</w:t>
      </w:r>
    </w:p>
    <w:p w:rsidR="005132FA" w:rsidRDefault="005132FA" w:rsidP="005132FA">
      <w:pPr>
        <w:pStyle w:val="Normln1"/>
        <w:ind w:left="720"/>
        <w:jc w:val="both"/>
        <w:rPr>
          <w:sz w:val="24"/>
          <w:szCs w:val="24"/>
        </w:rPr>
      </w:pPr>
      <w:r>
        <w:rPr>
          <w:sz w:val="24"/>
          <w:szCs w:val="24"/>
        </w:rPr>
        <w:t xml:space="preserve">Vybourají se veškeré kamenné schody a podlahové kamenné desky a osadí se nové kamenné schody a podlahové desky. </w:t>
      </w:r>
      <w:r w:rsidRPr="00C23762">
        <w:rPr>
          <w:sz w:val="24"/>
          <w:szCs w:val="24"/>
        </w:rPr>
        <w:t>Veškeré kamenické prvky budou provedeny z božanovského pískovce.</w:t>
      </w:r>
      <w:r>
        <w:rPr>
          <w:sz w:val="24"/>
          <w:szCs w:val="24"/>
        </w:rPr>
        <w:t xml:space="preserve"> Opraví se poškozená omítka a celý vstup se nově vymaluje bílou barvou KEIM 9870. Očistí se a opraví stávající kamenné prvky stěn hlavního vstupu. St</w:t>
      </w:r>
      <w:r w:rsidRPr="005132FA">
        <w:rPr>
          <w:sz w:val="24"/>
          <w:szCs w:val="24"/>
        </w:rPr>
        <w:t xml:space="preserve">ávající podlaha </w:t>
      </w:r>
      <w:r>
        <w:rPr>
          <w:sz w:val="24"/>
          <w:szCs w:val="24"/>
        </w:rPr>
        <w:t xml:space="preserve">boční části pro odstavení kol, která je z </w:t>
      </w:r>
      <w:r w:rsidRPr="005132FA">
        <w:rPr>
          <w:sz w:val="24"/>
          <w:szCs w:val="24"/>
        </w:rPr>
        <w:t xml:space="preserve">pískovcových </w:t>
      </w:r>
      <w:r w:rsidR="00F776DD">
        <w:rPr>
          <w:sz w:val="24"/>
          <w:szCs w:val="24"/>
        </w:rPr>
        <w:t>de</w:t>
      </w:r>
      <w:r w:rsidRPr="005132FA">
        <w:rPr>
          <w:sz w:val="24"/>
          <w:szCs w:val="24"/>
        </w:rPr>
        <w:t>sek</w:t>
      </w:r>
      <w:r w:rsidR="000731DF">
        <w:rPr>
          <w:sz w:val="24"/>
          <w:szCs w:val="24"/>
        </w:rPr>
        <w:t>, se očistí</w:t>
      </w:r>
      <w:r w:rsidRPr="005132FA">
        <w:rPr>
          <w:sz w:val="24"/>
          <w:szCs w:val="24"/>
        </w:rPr>
        <w:t xml:space="preserve"> a provede se jejich penetrace.</w:t>
      </w:r>
      <w:r w:rsidR="000731DF">
        <w:rPr>
          <w:sz w:val="24"/>
          <w:szCs w:val="24"/>
        </w:rPr>
        <w:t xml:space="preserve"> </w:t>
      </w:r>
      <w:r w:rsidR="000731DF" w:rsidRPr="000731DF">
        <w:rPr>
          <w:sz w:val="24"/>
          <w:szCs w:val="24"/>
        </w:rPr>
        <w:t xml:space="preserve">Na určených místech prvních a posledních schodů budou osazeny </w:t>
      </w:r>
      <w:r w:rsidR="000731DF">
        <w:rPr>
          <w:sz w:val="24"/>
          <w:szCs w:val="24"/>
        </w:rPr>
        <w:t xml:space="preserve">kulaté </w:t>
      </w:r>
      <w:r w:rsidR="000731DF" w:rsidRPr="000731DF">
        <w:rPr>
          <w:sz w:val="24"/>
          <w:szCs w:val="24"/>
        </w:rPr>
        <w:t>nerezové bezpečnostní značky.</w:t>
      </w:r>
    </w:p>
    <w:p w:rsidR="005132FA" w:rsidRDefault="005132FA" w:rsidP="005132FA">
      <w:pPr>
        <w:pStyle w:val="Normln1"/>
        <w:ind w:left="720"/>
        <w:jc w:val="both"/>
        <w:rPr>
          <w:sz w:val="24"/>
          <w:szCs w:val="24"/>
        </w:rPr>
      </w:pPr>
    </w:p>
    <w:p w:rsidR="005132FA" w:rsidRPr="00B90578" w:rsidRDefault="005132FA" w:rsidP="005132FA">
      <w:pPr>
        <w:pStyle w:val="Normln1"/>
        <w:ind w:left="720"/>
        <w:jc w:val="both"/>
        <w:rPr>
          <w:b/>
          <w:sz w:val="24"/>
          <w:szCs w:val="24"/>
        </w:rPr>
      </w:pPr>
      <w:r w:rsidRPr="00B90578">
        <w:rPr>
          <w:b/>
          <w:sz w:val="24"/>
          <w:szCs w:val="24"/>
        </w:rPr>
        <w:t>- Navržené stavební úpravy bočního podloubí:</w:t>
      </w:r>
    </w:p>
    <w:p w:rsidR="005132FA" w:rsidRDefault="005132FA" w:rsidP="005132FA">
      <w:pPr>
        <w:pStyle w:val="Normln1"/>
        <w:ind w:left="720"/>
        <w:jc w:val="both"/>
        <w:rPr>
          <w:sz w:val="24"/>
          <w:szCs w:val="24"/>
        </w:rPr>
      </w:pPr>
      <w:r>
        <w:rPr>
          <w:sz w:val="24"/>
          <w:szCs w:val="24"/>
        </w:rPr>
        <w:t xml:space="preserve">Opraví se poškozené omítky a celé podloubí se nově vymaluje bílou barvou. Očistí se stávající podlaha podloubí z pískovcových </w:t>
      </w:r>
      <w:r w:rsidR="00670E42">
        <w:rPr>
          <w:sz w:val="24"/>
          <w:szCs w:val="24"/>
        </w:rPr>
        <w:t>de</w:t>
      </w:r>
      <w:r>
        <w:rPr>
          <w:sz w:val="24"/>
          <w:szCs w:val="24"/>
        </w:rPr>
        <w:t>sek a provede se jejich penetrace. Do stávajících dřevěných vývěsek se osadí LED osvětlení a napojí se na stávající elektr</w:t>
      </w:r>
      <w:r w:rsidR="004C21F5">
        <w:rPr>
          <w:sz w:val="24"/>
          <w:szCs w:val="24"/>
        </w:rPr>
        <w:t>ické</w:t>
      </w:r>
      <w:r>
        <w:rPr>
          <w:sz w:val="24"/>
          <w:szCs w:val="24"/>
        </w:rPr>
        <w:t xml:space="preserve"> osvětlení podloubí.</w:t>
      </w:r>
    </w:p>
    <w:p w:rsidR="009E2426" w:rsidRPr="00236779" w:rsidRDefault="009E2426" w:rsidP="00236779">
      <w:pPr>
        <w:spacing w:after="0" w:line="240" w:lineRule="auto"/>
        <w:jc w:val="both"/>
        <w:rPr>
          <w:rFonts w:ascii="Times New Roman" w:hAnsi="Times New Roman"/>
          <w:sz w:val="24"/>
          <w:szCs w:val="24"/>
        </w:rPr>
      </w:pPr>
    </w:p>
    <w:p w:rsidR="009E2426" w:rsidRPr="00A70848" w:rsidRDefault="009E2426" w:rsidP="009E2426">
      <w:pPr>
        <w:pStyle w:val="Odstavecseseznamem"/>
        <w:numPr>
          <w:ilvl w:val="0"/>
          <w:numId w:val="16"/>
        </w:numPr>
        <w:autoSpaceDE w:val="0"/>
        <w:autoSpaceDN w:val="0"/>
        <w:adjustRightInd w:val="0"/>
        <w:spacing w:after="0" w:line="240" w:lineRule="auto"/>
        <w:rPr>
          <w:rFonts w:ascii="Times New Roman" w:hAnsi="Times New Roman"/>
          <w:b/>
          <w:sz w:val="24"/>
          <w:szCs w:val="24"/>
        </w:rPr>
      </w:pPr>
      <w:r w:rsidRPr="00A70848">
        <w:rPr>
          <w:rFonts w:ascii="Times New Roman" w:hAnsi="Times New Roman"/>
          <w:b/>
          <w:sz w:val="24"/>
          <w:szCs w:val="24"/>
        </w:rPr>
        <w:t>Mechanická odolnost a stabilita:</w:t>
      </w:r>
    </w:p>
    <w:p w:rsidR="009E2426" w:rsidRDefault="009E2426" w:rsidP="00AB0169">
      <w:pPr>
        <w:pStyle w:val="Odstavecseseznamem"/>
        <w:numPr>
          <w:ilvl w:val="0"/>
          <w:numId w:val="9"/>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Mechanická odolnost a stabilita stávajících stěn </w:t>
      </w:r>
      <w:r w:rsidR="00BB30F8">
        <w:rPr>
          <w:rFonts w:ascii="Times New Roman" w:hAnsi="Times New Roman"/>
          <w:sz w:val="24"/>
          <w:szCs w:val="24"/>
        </w:rPr>
        <w:t>objektu radnice</w:t>
      </w:r>
      <w:r>
        <w:rPr>
          <w:rFonts w:ascii="Times New Roman" w:hAnsi="Times New Roman"/>
          <w:sz w:val="24"/>
          <w:szCs w:val="24"/>
        </w:rPr>
        <w:t xml:space="preserve"> je dobrá, bez viditelných poruch.</w:t>
      </w:r>
      <w:r w:rsidR="00AB0169" w:rsidRPr="00AB0169">
        <w:rPr>
          <w:rFonts w:ascii="Times New Roman" w:hAnsi="Times New Roman"/>
          <w:sz w:val="24"/>
          <w:szCs w:val="24"/>
        </w:rPr>
        <w:t xml:space="preserve"> </w:t>
      </w:r>
    </w:p>
    <w:p w:rsidR="009E2426" w:rsidRDefault="009E2426" w:rsidP="009E2426">
      <w:pPr>
        <w:autoSpaceDE w:val="0"/>
        <w:autoSpaceDN w:val="0"/>
        <w:adjustRightInd w:val="0"/>
        <w:spacing w:after="0" w:line="240" w:lineRule="auto"/>
        <w:rPr>
          <w:rFonts w:ascii="Times New Roman" w:hAnsi="Times New Roman"/>
          <w:sz w:val="24"/>
          <w:szCs w:val="24"/>
        </w:rPr>
      </w:pPr>
    </w:p>
    <w:p w:rsidR="009E2426" w:rsidRPr="00EB0CBD" w:rsidRDefault="009E2426" w:rsidP="009E2426">
      <w:pPr>
        <w:autoSpaceDE w:val="0"/>
        <w:autoSpaceDN w:val="0"/>
        <w:adjustRightInd w:val="0"/>
        <w:spacing w:after="0" w:line="240" w:lineRule="auto"/>
        <w:rPr>
          <w:rFonts w:ascii="Times New Roman" w:hAnsi="Times New Roman"/>
          <w:b/>
          <w:sz w:val="24"/>
          <w:szCs w:val="24"/>
          <w:u w:val="single"/>
        </w:rPr>
      </w:pPr>
      <w:proofErr w:type="gramStart"/>
      <w:r w:rsidRPr="00EB0CBD">
        <w:rPr>
          <w:rFonts w:ascii="Times New Roman" w:hAnsi="Times New Roman"/>
          <w:b/>
          <w:sz w:val="24"/>
          <w:szCs w:val="24"/>
          <w:u w:val="single"/>
        </w:rPr>
        <w:t>B.2.7</w:t>
      </w:r>
      <w:proofErr w:type="gramEnd"/>
      <w:r>
        <w:rPr>
          <w:rFonts w:ascii="Times New Roman" w:hAnsi="Times New Roman"/>
          <w:b/>
          <w:sz w:val="24"/>
          <w:szCs w:val="24"/>
          <w:u w:val="single"/>
        </w:rPr>
        <w:t xml:space="preserve">.  </w:t>
      </w:r>
      <w:r w:rsidRPr="00EB0CBD">
        <w:rPr>
          <w:rFonts w:ascii="Times New Roman" w:hAnsi="Times New Roman"/>
          <w:b/>
          <w:sz w:val="24"/>
          <w:szCs w:val="24"/>
          <w:u w:val="single"/>
        </w:rPr>
        <w:t>Základní charakteristika technických a technologických zařízení:</w:t>
      </w:r>
    </w:p>
    <w:p w:rsidR="009E2426" w:rsidRDefault="009E2426" w:rsidP="009E2426">
      <w:pPr>
        <w:autoSpaceDE w:val="0"/>
        <w:autoSpaceDN w:val="0"/>
        <w:adjustRightInd w:val="0"/>
        <w:spacing w:after="0" w:line="240" w:lineRule="auto"/>
        <w:rPr>
          <w:rFonts w:ascii="Times New Roman" w:hAnsi="Times New Roman"/>
          <w:sz w:val="24"/>
          <w:szCs w:val="24"/>
        </w:rPr>
      </w:pPr>
    </w:p>
    <w:p w:rsidR="009E2426" w:rsidRPr="00A70848" w:rsidRDefault="009E2426" w:rsidP="009E2426">
      <w:pPr>
        <w:pStyle w:val="Odstavecseseznamem"/>
        <w:numPr>
          <w:ilvl w:val="0"/>
          <w:numId w:val="17"/>
        </w:numPr>
        <w:autoSpaceDE w:val="0"/>
        <w:autoSpaceDN w:val="0"/>
        <w:adjustRightInd w:val="0"/>
        <w:spacing w:after="0" w:line="240" w:lineRule="auto"/>
        <w:rPr>
          <w:rFonts w:ascii="Times New Roman" w:hAnsi="Times New Roman"/>
          <w:b/>
          <w:sz w:val="24"/>
          <w:szCs w:val="24"/>
        </w:rPr>
      </w:pPr>
      <w:r w:rsidRPr="00A70848">
        <w:rPr>
          <w:rFonts w:ascii="Times New Roman" w:hAnsi="Times New Roman"/>
          <w:b/>
          <w:sz w:val="24"/>
          <w:szCs w:val="24"/>
        </w:rPr>
        <w:t>Technické řešení:</w:t>
      </w:r>
    </w:p>
    <w:p w:rsidR="009E2426" w:rsidRPr="00A01BD0" w:rsidRDefault="009E2426" w:rsidP="009E2426">
      <w:pPr>
        <w:pStyle w:val="Odstavecseseznamem"/>
        <w:numPr>
          <w:ilvl w:val="0"/>
          <w:numId w:val="9"/>
        </w:numPr>
        <w:autoSpaceDE w:val="0"/>
        <w:autoSpaceDN w:val="0"/>
        <w:adjustRightInd w:val="0"/>
        <w:spacing w:after="0" w:line="240" w:lineRule="auto"/>
        <w:rPr>
          <w:rFonts w:ascii="Times New Roman" w:hAnsi="Times New Roman"/>
          <w:sz w:val="24"/>
          <w:szCs w:val="24"/>
        </w:rPr>
      </w:pPr>
      <w:r w:rsidRPr="00EC0E58">
        <w:rPr>
          <w:rFonts w:ascii="Times New Roman" w:hAnsi="Times New Roman"/>
          <w:sz w:val="24"/>
          <w:szCs w:val="24"/>
        </w:rPr>
        <w:t>Nevyskytují se</w:t>
      </w:r>
      <w:r>
        <w:rPr>
          <w:rFonts w:ascii="Times New Roman" w:hAnsi="Times New Roman"/>
          <w:sz w:val="24"/>
          <w:szCs w:val="24"/>
        </w:rPr>
        <w:t>.</w:t>
      </w:r>
    </w:p>
    <w:p w:rsidR="009E2426" w:rsidRPr="00F4073F" w:rsidRDefault="009E2426" w:rsidP="009E2426">
      <w:pPr>
        <w:autoSpaceDE w:val="0"/>
        <w:autoSpaceDN w:val="0"/>
        <w:adjustRightInd w:val="0"/>
        <w:spacing w:after="0" w:line="240" w:lineRule="auto"/>
        <w:rPr>
          <w:rFonts w:ascii="Times New Roman" w:hAnsi="Times New Roman"/>
          <w:sz w:val="24"/>
          <w:szCs w:val="24"/>
        </w:rPr>
      </w:pPr>
    </w:p>
    <w:p w:rsidR="009E2426" w:rsidRPr="00A70848" w:rsidRDefault="009E2426" w:rsidP="009E2426">
      <w:pPr>
        <w:pStyle w:val="Odstavecseseznamem"/>
        <w:numPr>
          <w:ilvl w:val="0"/>
          <w:numId w:val="17"/>
        </w:numPr>
        <w:autoSpaceDE w:val="0"/>
        <w:autoSpaceDN w:val="0"/>
        <w:adjustRightInd w:val="0"/>
        <w:spacing w:after="0" w:line="240" w:lineRule="auto"/>
        <w:rPr>
          <w:rFonts w:ascii="Times New Roman" w:hAnsi="Times New Roman"/>
          <w:b/>
          <w:sz w:val="24"/>
          <w:szCs w:val="24"/>
        </w:rPr>
      </w:pPr>
      <w:r w:rsidRPr="00A70848">
        <w:rPr>
          <w:rFonts w:ascii="Times New Roman" w:hAnsi="Times New Roman"/>
          <w:b/>
          <w:sz w:val="24"/>
          <w:szCs w:val="24"/>
        </w:rPr>
        <w:t>Výčet technických a technologických zařízení:</w:t>
      </w:r>
    </w:p>
    <w:p w:rsidR="009E2426" w:rsidRPr="00C141A3" w:rsidRDefault="009E2426" w:rsidP="009E2426">
      <w:pPr>
        <w:pStyle w:val="Odstavecseseznamem"/>
        <w:numPr>
          <w:ilvl w:val="0"/>
          <w:numId w:val="9"/>
        </w:num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Nevyskytují se.</w:t>
      </w:r>
    </w:p>
    <w:p w:rsidR="009E2426" w:rsidRDefault="009E2426" w:rsidP="009E2426">
      <w:pPr>
        <w:autoSpaceDE w:val="0"/>
        <w:autoSpaceDN w:val="0"/>
        <w:adjustRightInd w:val="0"/>
        <w:spacing w:after="0" w:line="240" w:lineRule="auto"/>
        <w:rPr>
          <w:rFonts w:ascii="Times New Roman" w:hAnsi="Times New Roman"/>
          <w:sz w:val="24"/>
          <w:szCs w:val="24"/>
        </w:rPr>
      </w:pPr>
    </w:p>
    <w:p w:rsidR="009E2426" w:rsidRPr="00EB0CBD" w:rsidRDefault="009E2426" w:rsidP="009E2426">
      <w:pPr>
        <w:autoSpaceDE w:val="0"/>
        <w:autoSpaceDN w:val="0"/>
        <w:adjustRightInd w:val="0"/>
        <w:spacing w:after="0" w:line="240" w:lineRule="auto"/>
        <w:rPr>
          <w:rFonts w:ascii="Times New Roman" w:hAnsi="Times New Roman"/>
          <w:b/>
          <w:sz w:val="24"/>
          <w:szCs w:val="24"/>
          <w:u w:val="single"/>
        </w:rPr>
      </w:pPr>
      <w:proofErr w:type="gramStart"/>
      <w:r w:rsidRPr="00EB0CBD">
        <w:rPr>
          <w:rFonts w:ascii="Times New Roman" w:hAnsi="Times New Roman"/>
          <w:b/>
          <w:sz w:val="24"/>
          <w:szCs w:val="24"/>
          <w:u w:val="single"/>
        </w:rPr>
        <w:t>B.2.8</w:t>
      </w:r>
      <w:proofErr w:type="gramEnd"/>
      <w:r>
        <w:rPr>
          <w:rFonts w:ascii="Times New Roman" w:hAnsi="Times New Roman"/>
          <w:b/>
          <w:sz w:val="24"/>
          <w:szCs w:val="24"/>
          <w:u w:val="single"/>
        </w:rPr>
        <w:t xml:space="preserve">.  </w:t>
      </w:r>
      <w:r w:rsidRPr="00EB0CBD">
        <w:rPr>
          <w:rFonts w:ascii="Times New Roman" w:hAnsi="Times New Roman"/>
          <w:b/>
          <w:sz w:val="24"/>
          <w:szCs w:val="24"/>
          <w:u w:val="single"/>
        </w:rPr>
        <w:t>Požárně bezpečnostní řešení:</w:t>
      </w:r>
    </w:p>
    <w:p w:rsidR="009E2426" w:rsidRDefault="009E2426" w:rsidP="009E2426">
      <w:pPr>
        <w:autoSpaceDE w:val="0"/>
        <w:autoSpaceDN w:val="0"/>
        <w:adjustRightInd w:val="0"/>
        <w:spacing w:after="0" w:line="240" w:lineRule="auto"/>
        <w:rPr>
          <w:rFonts w:ascii="Times New Roman" w:hAnsi="Times New Roman"/>
          <w:sz w:val="24"/>
          <w:szCs w:val="24"/>
        </w:rPr>
      </w:pPr>
    </w:p>
    <w:p w:rsidR="00F406AA" w:rsidRDefault="009E2426" w:rsidP="009E242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Viz samostatná zpráva požárně bezpečnostního </w:t>
      </w:r>
      <w:proofErr w:type="gramStart"/>
      <w:r>
        <w:rPr>
          <w:rFonts w:ascii="Times New Roman" w:hAnsi="Times New Roman"/>
          <w:sz w:val="24"/>
          <w:szCs w:val="24"/>
        </w:rPr>
        <w:t>řešení D.1.3</w:t>
      </w:r>
      <w:proofErr w:type="gramEnd"/>
      <w:r>
        <w:rPr>
          <w:rFonts w:ascii="Times New Roman" w:hAnsi="Times New Roman"/>
          <w:sz w:val="24"/>
          <w:szCs w:val="24"/>
        </w:rPr>
        <w:t>.</w:t>
      </w:r>
    </w:p>
    <w:p w:rsidR="00981BA6" w:rsidRDefault="00981BA6" w:rsidP="009E2426">
      <w:pPr>
        <w:autoSpaceDE w:val="0"/>
        <w:autoSpaceDN w:val="0"/>
        <w:adjustRightInd w:val="0"/>
        <w:spacing w:after="0" w:line="240" w:lineRule="auto"/>
        <w:jc w:val="both"/>
        <w:rPr>
          <w:rFonts w:ascii="Times New Roman" w:hAnsi="Times New Roman"/>
          <w:sz w:val="24"/>
          <w:szCs w:val="24"/>
        </w:rPr>
      </w:pPr>
    </w:p>
    <w:p w:rsidR="00981BA6" w:rsidRDefault="00981BA6" w:rsidP="009E2426">
      <w:pPr>
        <w:autoSpaceDE w:val="0"/>
        <w:autoSpaceDN w:val="0"/>
        <w:adjustRightInd w:val="0"/>
        <w:spacing w:after="0" w:line="240" w:lineRule="auto"/>
        <w:jc w:val="both"/>
        <w:rPr>
          <w:rFonts w:ascii="Times New Roman" w:hAnsi="Times New Roman"/>
          <w:sz w:val="24"/>
          <w:szCs w:val="24"/>
        </w:rPr>
      </w:pPr>
    </w:p>
    <w:p w:rsidR="00981BA6" w:rsidRDefault="00981BA6" w:rsidP="009E2426">
      <w:pPr>
        <w:autoSpaceDE w:val="0"/>
        <w:autoSpaceDN w:val="0"/>
        <w:adjustRightInd w:val="0"/>
        <w:spacing w:after="0" w:line="240" w:lineRule="auto"/>
        <w:jc w:val="both"/>
        <w:rPr>
          <w:rFonts w:ascii="Times New Roman" w:hAnsi="Times New Roman"/>
          <w:sz w:val="24"/>
          <w:szCs w:val="24"/>
        </w:rPr>
      </w:pPr>
    </w:p>
    <w:p w:rsidR="00981BA6" w:rsidRPr="000731DF" w:rsidRDefault="00981BA6" w:rsidP="00981BA6">
      <w:pPr>
        <w:pStyle w:val="Odstavecseseznamem"/>
        <w:autoSpaceDE w:val="0"/>
        <w:autoSpaceDN w:val="0"/>
        <w:adjustRightInd w:val="0"/>
        <w:spacing w:after="0" w:line="240" w:lineRule="auto"/>
        <w:ind w:left="3912" w:firstLine="336"/>
        <w:jc w:val="both"/>
        <w:rPr>
          <w:rFonts w:ascii="Times New Roman" w:hAnsi="Times New Roman"/>
          <w:bCs/>
          <w:sz w:val="20"/>
          <w:szCs w:val="20"/>
        </w:rPr>
      </w:pPr>
      <w:r>
        <w:rPr>
          <w:rFonts w:ascii="Times New Roman" w:hAnsi="Times New Roman"/>
          <w:bCs/>
          <w:sz w:val="20"/>
          <w:szCs w:val="20"/>
        </w:rPr>
        <w:lastRenderedPageBreak/>
        <w:t>- 6 -</w:t>
      </w:r>
    </w:p>
    <w:p w:rsidR="009E2426" w:rsidRDefault="009E2426" w:rsidP="009E2426">
      <w:pPr>
        <w:spacing w:after="0"/>
        <w:rPr>
          <w:rFonts w:ascii="Times New Roman" w:hAnsi="Times New Roman"/>
          <w:sz w:val="24"/>
          <w:szCs w:val="24"/>
        </w:rPr>
      </w:pPr>
    </w:p>
    <w:p w:rsidR="009E2426" w:rsidRPr="00EB0CBD" w:rsidRDefault="009E2426" w:rsidP="009E2426">
      <w:pPr>
        <w:spacing w:after="0"/>
        <w:rPr>
          <w:rFonts w:ascii="Times New Roman" w:hAnsi="Times New Roman"/>
          <w:b/>
          <w:sz w:val="24"/>
          <w:szCs w:val="24"/>
          <w:u w:val="single"/>
        </w:rPr>
      </w:pPr>
      <w:proofErr w:type="gramStart"/>
      <w:r w:rsidRPr="00EB0CBD">
        <w:rPr>
          <w:rFonts w:ascii="Times New Roman" w:hAnsi="Times New Roman"/>
          <w:b/>
          <w:sz w:val="24"/>
          <w:szCs w:val="24"/>
          <w:u w:val="single"/>
        </w:rPr>
        <w:t>B.2.9</w:t>
      </w:r>
      <w:proofErr w:type="gramEnd"/>
      <w:r>
        <w:rPr>
          <w:rFonts w:ascii="Times New Roman" w:hAnsi="Times New Roman"/>
          <w:b/>
          <w:sz w:val="24"/>
          <w:szCs w:val="24"/>
          <w:u w:val="single"/>
        </w:rPr>
        <w:t xml:space="preserve">. </w:t>
      </w:r>
      <w:r w:rsidRPr="00EB0CBD">
        <w:rPr>
          <w:rFonts w:ascii="Times New Roman" w:hAnsi="Times New Roman"/>
          <w:b/>
          <w:sz w:val="24"/>
          <w:szCs w:val="24"/>
          <w:u w:val="single"/>
        </w:rPr>
        <w:t xml:space="preserve"> Zásady hospodaření s energiemi:</w:t>
      </w:r>
    </w:p>
    <w:p w:rsidR="009E2426" w:rsidRDefault="009E2426" w:rsidP="009E2426">
      <w:pPr>
        <w:autoSpaceDE w:val="0"/>
        <w:autoSpaceDN w:val="0"/>
        <w:adjustRightInd w:val="0"/>
        <w:spacing w:after="0" w:line="240" w:lineRule="auto"/>
        <w:rPr>
          <w:rFonts w:ascii="Times New Roman" w:hAnsi="Times New Roman"/>
          <w:sz w:val="24"/>
          <w:szCs w:val="24"/>
        </w:rPr>
      </w:pPr>
    </w:p>
    <w:p w:rsidR="009E2426" w:rsidRPr="00A70848" w:rsidRDefault="009E2426" w:rsidP="009E2426">
      <w:pPr>
        <w:pStyle w:val="Odstavecseseznamem"/>
        <w:numPr>
          <w:ilvl w:val="0"/>
          <w:numId w:val="18"/>
        </w:numPr>
        <w:autoSpaceDE w:val="0"/>
        <w:autoSpaceDN w:val="0"/>
        <w:adjustRightInd w:val="0"/>
        <w:spacing w:after="0" w:line="240" w:lineRule="auto"/>
        <w:rPr>
          <w:rFonts w:ascii="Times New Roman" w:hAnsi="Times New Roman"/>
          <w:b/>
          <w:sz w:val="24"/>
          <w:szCs w:val="24"/>
        </w:rPr>
      </w:pPr>
      <w:r w:rsidRPr="00A70848">
        <w:rPr>
          <w:rFonts w:ascii="Times New Roman" w:hAnsi="Times New Roman"/>
          <w:b/>
          <w:sz w:val="24"/>
          <w:szCs w:val="24"/>
        </w:rPr>
        <w:t>Kritéria tepelně technického hodnocení:</w:t>
      </w:r>
    </w:p>
    <w:p w:rsidR="00F406AA" w:rsidRDefault="00C343EB" w:rsidP="000731DF">
      <w:pPr>
        <w:pStyle w:val="Zkladntext2"/>
        <w:widowControl/>
        <w:tabs>
          <w:tab w:val="left" w:pos="2419"/>
          <w:tab w:val="left" w:pos="2692"/>
        </w:tabs>
        <w:ind w:left="720"/>
        <w:jc w:val="both"/>
        <w:rPr>
          <w:szCs w:val="24"/>
        </w:rPr>
      </w:pPr>
      <w:proofErr w:type="gramStart"/>
      <w:r>
        <w:rPr>
          <w:szCs w:val="24"/>
        </w:rPr>
        <w:t xml:space="preserve">-    </w:t>
      </w:r>
      <w:r w:rsidRPr="00C343EB">
        <w:rPr>
          <w:szCs w:val="24"/>
        </w:rPr>
        <w:t>Při</w:t>
      </w:r>
      <w:proofErr w:type="gramEnd"/>
      <w:r w:rsidRPr="00C343EB">
        <w:rPr>
          <w:szCs w:val="24"/>
        </w:rPr>
        <w:t xml:space="preserve"> stavebních úpravách venkovního prostoru objektu radnice nemusí být splněny požadavky na energetickou náročnost budovy dle zákona č. 318/2012.</w:t>
      </w:r>
    </w:p>
    <w:p w:rsidR="00C343EB" w:rsidRDefault="00C343EB" w:rsidP="009E2426">
      <w:pPr>
        <w:pStyle w:val="Zkladntext2"/>
        <w:widowControl/>
        <w:tabs>
          <w:tab w:val="left" w:pos="2419"/>
          <w:tab w:val="left" w:pos="2692"/>
        </w:tabs>
        <w:jc w:val="both"/>
        <w:rPr>
          <w:szCs w:val="24"/>
        </w:rPr>
      </w:pPr>
    </w:p>
    <w:p w:rsidR="009E2426" w:rsidRPr="00A70848" w:rsidRDefault="009E2426" w:rsidP="009E2426">
      <w:pPr>
        <w:pStyle w:val="Odstavecseseznamem"/>
        <w:numPr>
          <w:ilvl w:val="0"/>
          <w:numId w:val="18"/>
        </w:numPr>
        <w:autoSpaceDE w:val="0"/>
        <w:autoSpaceDN w:val="0"/>
        <w:adjustRightInd w:val="0"/>
        <w:spacing w:after="0" w:line="240" w:lineRule="auto"/>
        <w:rPr>
          <w:rFonts w:ascii="Times New Roman" w:hAnsi="Times New Roman"/>
          <w:b/>
          <w:sz w:val="24"/>
          <w:szCs w:val="24"/>
        </w:rPr>
      </w:pPr>
      <w:r w:rsidRPr="00A70848">
        <w:rPr>
          <w:rFonts w:ascii="Times New Roman" w:hAnsi="Times New Roman"/>
          <w:b/>
          <w:sz w:val="24"/>
          <w:szCs w:val="24"/>
        </w:rPr>
        <w:t>Energetická náročnost stavby:</w:t>
      </w:r>
    </w:p>
    <w:p w:rsidR="004420E2" w:rsidRPr="00C14FA4" w:rsidRDefault="00C343EB" w:rsidP="004420E2">
      <w:pPr>
        <w:pStyle w:val="Zkladntext2"/>
        <w:widowControl/>
        <w:numPr>
          <w:ilvl w:val="0"/>
          <w:numId w:val="9"/>
        </w:numPr>
        <w:tabs>
          <w:tab w:val="left" w:pos="2419"/>
          <w:tab w:val="left" w:pos="2692"/>
        </w:tabs>
        <w:autoSpaceDE w:val="0"/>
        <w:autoSpaceDN w:val="0"/>
        <w:adjustRightInd w:val="0"/>
        <w:jc w:val="both"/>
        <w:rPr>
          <w:szCs w:val="24"/>
        </w:rPr>
      </w:pPr>
      <w:r>
        <w:rPr>
          <w:szCs w:val="24"/>
        </w:rPr>
        <w:t>S</w:t>
      </w:r>
      <w:r w:rsidR="004420E2" w:rsidRPr="00C14FA4">
        <w:rPr>
          <w:szCs w:val="24"/>
        </w:rPr>
        <w:t xml:space="preserve">tavební úpravy </w:t>
      </w:r>
      <w:r>
        <w:rPr>
          <w:szCs w:val="24"/>
        </w:rPr>
        <w:t>hlavního vstupu objektu radnice nebudou mít vliv na energetickou náročnost stavby.</w:t>
      </w:r>
    </w:p>
    <w:p w:rsidR="009E2426" w:rsidRPr="007019CA" w:rsidRDefault="009E2426" w:rsidP="009E2426">
      <w:pPr>
        <w:pStyle w:val="Zkladntext2"/>
        <w:widowControl/>
        <w:tabs>
          <w:tab w:val="left" w:pos="2419"/>
          <w:tab w:val="left" w:pos="2692"/>
        </w:tabs>
        <w:autoSpaceDE w:val="0"/>
        <w:autoSpaceDN w:val="0"/>
        <w:adjustRightInd w:val="0"/>
        <w:ind w:left="1080"/>
        <w:jc w:val="both"/>
        <w:rPr>
          <w:szCs w:val="24"/>
        </w:rPr>
      </w:pPr>
    </w:p>
    <w:p w:rsidR="009E2426" w:rsidRPr="00A70848" w:rsidRDefault="009E2426" w:rsidP="009E2426">
      <w:pPr>
        <w:pStyle w:val="Odstavecseseznamem"/>
        <w:numPr>
          <w:ilvl w:val="0"/>
          <w:numId w:val="18"/>
        </w:numPr>
        <w:autoSpaceDE w:val="0"/>
        <w:autoSpaceDN w:val="0"/>
        <w:adjustRightInd w:val="0"/>
        <w:spacing w:after="0" w:line="240" w:lineRule="auto"/>
        <w:rPr>
          <w:rFonts w:ascii="Times New Roman" w:hAnsi="Times New Roman"/>
          <w:b/>
          <w:sz w:val="24"/>
          <w:szCs w:val="24"/>
        </w:rPr>
      </w:pPr>
      <w:r w:rsidRPr="00A70848">
        <w:rPr>
          <w:rFonts w:ascii="Times New Roman" w:hAnsi="Times New Roman"/>
          <w:b/>
          <w:sz w:val="24"/>
          <w:szCs w:val="24"/>
        </w:rPr>
        <w:t>Posouzení využití alternativních zdrojů energií:</w:t>
      </w:r>
    </w:p>
    <w:p w:rsidR="009E2426" w:rsidRPr="00112CE1" w:rsidRDefault="009E2426" w:rsidP="009E2426">
      <w:pPr>
        <w:pStyle w:val="Odstavecseseznamem"/>
        <w:numPr>
          <w:ilvl w:val="0"/>
          <w:numId w:val="9"/>
        </w:num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Neřeší se.</w:t>
      </w:r>
    </w:p>
    <w:p w:rsidR="009E2426" w:rsidRDefault="009E2426" w:rsidP="009E2426">
      <w:pPr>
        <w:autoSpaceDE w:val="0"/>
        <w:autoSpaceDN w:val="0"/>
        <w:adjustRightInd w:val="0"/>
        <w:spacing w:after="0" w:line="240" w:lineRule="auto"/>
        <w:rPr>
          <w:rFonts w:ascii="Times New Roman" w:hAnsi="Times New Roman"/>
          <w:sz w:val="24"/>
          <w:szCs w:val="24"/>
        </w:rPr>
      </w:pPr>
    </w:p>
    <w:p w:rsidR="009E2426" w:rsidRPr="00EB0CBD" w:rsidRDefault="009E2426" w:rsidP="009E2426">
      <w:pPr>
        <w:autoSpaceDE w:val="0"/>
        <w:autoSpaceDN w:val="0"/>
        <w:adjustRightInd w:val="0"/>
        <w:spacing w:after="0" w:line="240" w:lineRule="auto"/>
        <w:jc w:val="both"/>
        <w:rPr>
          <w:rFonts w:ascii="Times New Roman" w:hAnsi="Times New Roman"/>
          <w:b/>
          <w:sz w:val="24"/>
          <w:szCs w:val="24"/>
          <w:u w:val="single"/>
        </w:rPr>
      </w:pPr>
      <w:proofErr w:type="gramStart"/>
      <w:r w:rsidRPr="00EB0CBD">
        <w:rPr>
          <w:rFonts w:ascii="Times New Roman" w:hAnsi="Times New Roman"/>
          <w:b/>
          <w:sz w:val="24"/>
          <w:szCs w:val="24"/>
          <w:u w:val="single"/>
        </w:rPr>
        <w:t>B.2.10</w:t>
      </w:r>
      <w:proofErr w:type="gramEnd"/>
      <w:r>
        <w:rPr>
          <w:rFonts w:ascii="Times New Roman" w:hAnsi="Times New Roman"/>
          <w:b/>
          <w:sz w:val="24"/>
          <w:szCs w:val="24"/>
          <w:u w:val="single"/>
        </w:rPr>
        <w:t xml:space="preserve">.  </w:t>
      </w:r>
      <w:r w:rsidRPr="00EB0CBD">
        <w:rPr>
          <w:rFonts w:ascii="Times New Roman" w:hAnsi="Times New Roman"/>
          <w:b/>
          <w:sz w:val="24"/>
          <w:szCs w:val="24"/>
          <w:u w:val="single"/>
        </w:rPr>
        <w:t>Hygienické požadavky na stavby, požadavky na pracovní a komunální prostředí</w:t>
      </w:r>
    </w:p>
    <w:p w:rsidR="009E2426" w:rsidRPr="00EB0CBD" w:rsidRDefault="009E2426" w:rsidP="009E2426">
      <w:pPr>
        <w:autoSpaceDE w:val="0"/>
        <w:autoSpaceDN w:val="0"/>
        <w:adjustRightInd w:val="0"/>
        <w:spacing w:after="0" w:line="240" w:lineRule="auto"/>
        <w:jc w:val="both"/>
        <w:rPr>
          <w:rFonts w:ascii="Times New Roman" w:hAnsi="Times New Roman"/>
          <w:b/>
          <w:sz w:val="24"/>
          <w:szCs w:val="24"/>
          <w:u w:val="single"/>
        </w:rPr>
      </w:pPr>
      <w:r w:rsidRPr="00EB0CBD">
        <w:rPr>
          <w:rFonts w:ascii="Times New Roman" w:hAnsi="Times New Roman"/>
          <w:b/>
          <w:sz w:val="24"/>
          <w:szCs w:val="24"/>
          <w:u w:val="single"/>
        </w:rPr>
        <w:t>Zásady řešení parametrů stavby (větrání, vytápění, osvětlení, zásobování vodou,</w:t>
      </w:r>
    </w:p>
    <w:p w:rsidR="009E2426" w:rsidRPr="00EB0CBD" w:rsidRDefault="009E2426" w:rsidP="009E2426">
      <w:pPr>
        <w:autoSpaceDE w:val="0"/>
        <w:autoSpaceDN w:val="0"/>
        <w:adjustRightInd w:val="0"/>
        <w:spacing w:after="0" w:line="240" w:lineRule="auto"/>
        <w:jc w:val="both"/>
        <w:rPr>
          <w:rFonts w:ascii="Times New Roman" w:hAnsi="Times New Roman"/>
          <w:b/>
          <w:sz w:val="24"/>
          <w:szCs w:val="24"/>
          <w:u w:val="single"/>
        </w:rPr>
      </w:pPr>
      <w:r w:rsidRPr="00EB0CBD">
        <w:rPr>
          <w:rFonts w:ascii="Times New Roman" w:hAnsi="Times New Roman"/>
          <w:b/>
          <w:sz w:val="24"/>
          <w:szCs w:val="24"/>
          <w:u w:val="single"/>
        </w:rPr>
        <w:t>odpadů apod.) a dále zásady řešení vlivu stavby na okolí (vibrace, hluk, prašnost</w:t>
      </w:r>
    </w:p>
    <w:p w:rsidR="009E2426" w:rsidRPr="00EB0CBD" w:rsidRDefault="009E2426" w:rsidP="009E2426">
      <w:pPr>
        <w:autoSpaceDE w:val="0"/>
        <w:autoSpaceDN w:val="0"/>
        <w:adjustRightInd w:val="0"/>
        <w:spacing w:after="0" w:line="240" w:lineRule="auto"/>
        <w:jc w:val="both"/>
        <w:rPr>
          <w:rFonts w:ascii="Times New Roman" w:hAnsi="Times New Roman"/>
          <w:b/>
          <w:sz w:val="24"/>
          <w:szCs w:val="24"/>
          <w:u w:val="single"/>
        </w:rPr>
      </w:pPr>
      <w:r w:rsidRPr="00EB0CBD">
        <w:rPr>
          <w:rFonts w:ascii="Times New Roman" w:hAnsi="Times New Roman"/>
          <w:b/>
          <w:sz w:val="24"/>
          <w:szCs w:val="24"/>
          <w:u w:val="single"/>
        </w:rPr>
        <w:t>apod.):</w:t>
      </w:r>
    </w:p>
    <w:p w:rsidR="009E2426" w:rsidRDefault="009E2426" w:rsidP="009E2426">
      <w:pPr>
        <w:autoSpaceDE w:val="0"/>
        <w:autoSpaceDN w:val="0"/>
        <w:adjustRightInd w:val="0"/>
        <w:spacing w:after="0" w:line="240" w:lineRule="auto"/>
        <w:rPr>
          <w:rFonts w:ascii="Times New Roman" w:hAnsi="Times New Roman"/>
          <w:sz w:val="24"/>
          <w:szCs w:val="24"/>
        </w:rPr>
      </w:pPr>
    </w:p>
    <w:p w:rsidR="009E2426" w:rsidRDefault="009E2426" w:rsidP="009E2426">
      <w:pPr>
        <w:pStyle w:val="Zkladntext2"/>
        <w:widowControl/>
        <w:tabs>
          <w:tab w:val="left" w:pos="2419"/>
          <w:tab w:val="left" w:pos="2692"/>
        </w:tabs>
        <w:jc w:val="both"/>
        <w:rPr>
          <w:szCs w:val="24"/>
        </w:rPr>
      </w:pPr>
      <w:r>
        <w:rPr>
          <w:szCs w:val="24"/>
        </w:rPr>
        <w:t xml:space="preserve">       </w:t>
      </w:r>
      <w:r w:rsidRPr="00361227">
        <w:rPr>
          <w:szCs w:val="24"/>
        </w:rPr>
        <w:t>Jedná se o stávající budov</w:t>
      </w:r>
      <w:r>
        <w:rPr>
          <w:szCs w:val="24"/>
        </w:rPr>
        <w:t xml:space="preserve">u </w:t>
      </w:r>
      <w:r w:rsidR="000731DF">
        <w:rPr>
          <w:szCs w:val="24"/>
        </w:rPr>
        <w:t>radnice v Kroměříži</w:t>
      </w:r>
      <w:r w:rsidRPr="00287419">
        <w:rPr>
          <w:szCs w:val="24"/>
        </w:rPr>
        <w:t>, který má hygienické zázemí a b</w:t>
      </w:r>
      <w:r>
        <w:rPr>
          <w:szCs w:val="24"/>
        </w:rPr>
        <w:t>yl</w:t>
      </w:r>
      <w:r w:rsidRPr="00287419">
        <w:rPr>
          <w:szCs w:val="24"/>
        </w:rPr>
        <w:t xml:space="preserve"> postaven z nezávadných stavebních materiálů. </w:t>
      </w:r>
    </w:p>
    <w:p w:rsidR="00D750CE" w:rsidRDefault="00D750CE" w:rsidP="009E2426">
      <w:pPr>
        <w:pStyle w:val="Zkladntext2"/>
        <w:widowControl/>
        <w:tabs>
          <w:tab w:val="left" w:pos="2419"/>
          <w:tab w:val="left" w:pos="2692"/>
        </w:tabs>
        <w:jc w:val="both"/>
        <w:rPr>
          <w:szCs w:val="24"/>
        </w:rPr>
      </w:pPr>
      <w:r>
        <w:rPr>
          <w:szCs w:val="24"/>
        </w:rPr>
        <w:t>Zásady řešení parametrů stavby – větrání, vytápění, osvětlení, zásobování vodou a odpady se u stavebních úprav venkovních schodišť a venkovního vstupu neřeší.</w:t>
      </w:r>
    </w:p>
    <w:p w:rsidR="009E2426" w:rsidRDefault="009E2426" w:rsidP="009E2426">
      <w:pPr>
        <w:tabs>
          <w:tab w:val="left" w:pos="2419"/>
          <w:tab w:val="left" w:pos="2692"/>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361227">
        <w:rPr>
          <w:rFonts w:ascii="Times New Roman" w:hAnsi="Times New Roman"/>
          <w:sz w:val="24"/>
          <w:szCs w:val="24"/>
        </w:rPr>
        <w:t xml:space="preserve">Při stavebních pracích a užívání </w:t>
      </w:r>
      <w:r w:rsidR="00D750CE">
        <w:rPr>
          <w:rFonts w:ascii="Times New Roman" w:hAnsi="Times New Roman"/>
          <w:sz w:val="24"/>
          <w:szCs w:val="24"/>
        </w:rPr>
        <w:t>schodišť, vstupu radnice a bočního podloubí</w:t>
      </w:r>
      <w:r w:rsidRPr="00361227">
        <w:rPr>
          <w:rFonts w:ascii="Times New Roman" w:hAnsi="Times New Roman"/>
          <w:sz w:val="24"/>
          <w:szCs w:val="24"/>
        </w:rPr>
        <w:t xml:space="preserve"> nebude docházet k žádným vibracím.</w:t>
      </w:r>
      <w:r w:rsidR="00F406AA">
        <w:rPr>
          <w:rFonts w:ascii="Times New Roman" w:hAnsi="Times New Roman"/>
          <w:sz w:val="24"/>
          <w:szCs w:val="24"/>
        </w:rPr>
        <w:t xml:space="preserve"> </w:t>
      </w:r>
      <w:r w:rsidR="00061A2D">
        <w:rPr>
          <w:rFonts w:ascii="Times New Roman" w:hAnsi="Times New Roman"/>
          <w:sz w:val="24"/>
          <w:szCs w:val="24"/>
        </w:rPr>
        <w:t>S</w:t>
      </w:r>
      <w:r>
        <w:rPr>
          <w:rFonts w:ascii="Times New Roman" w:hAnsi="Times New Roman"/>
          <w:sz w:val="24"/>
          <w:szCs w:val="24"/>
        </w:rPr>
        <w:t xml:space="preserve">tavebními úpravami </w:t>
      </w:r>
      <w:r w:rsidR="00D750CE">
        <w:rPr>
          <w:rFonts w:ascii="Times New Roman" w:hAnsi="Times New Roman"/>
          <w:sz w:val="24"/>
          <w:szCs w:val="24"/>
        </w:rPr>
        <w:t>objektu radnice</w:t>
      </w:r>
      <w:r>
        <w:rPr>
          <w:rFonts w:ascii="Times New Roman" w:hAnsi="Times New Roman"/>
          <w:sz w:val="24"/>
          <w:szCs w:val="24"/>
        </w:rPr>
        <w:t xml:space="preserve"> </w:t>
      </w:r>
      <w:r w:rsidRPr="00B804BD">
        <w:rPr>
          <w:rFonts w:ascii="Times New Roman" w:hAnsi="Times New Roman"/>
          <w:sz w:val="24"/>
          <w:szCs w:val="24"/>
        </w:rPr>
        <w:t xml:space="preserve">se nezvýší současná hladina hluku. Při stavbě se bude dodržovat vyhláška o rušení nočního klidu. Veškeré stavební práce nebudou začínat dříve než v 7.00 hod. ráno a </w:t>
      </w:r>
      <w:proofErr w:type="gramStart"/>
      <w:r w:rsidRPr="00B804BD">
        <w:rPr>
          <w:rFonts w:ascii="Times New Roman" w:hAnsi="Times New Roman"/>
          <w:sz w:val="24"/>
          <w:szCs w:val="24"/>
        </w:rPr>
        <w:t>budou</w:t>
      </w:r>
      <w:proofErr w:type="gramEnd"/>
      <w:r w:rsidRPr="00B804BD">
        <w:rPr>
          <w:rFonts w:ascii="Times New Roman" w:hAnsi="Times New Roman"/>
          <w:sz w:val="24"/>
          <w:szCs w:val="24"/>
        </w:rPr>
        <w:t xml:space="preserve"> ukončeny nejpozději v 21.00 hod. Neděle </w:t>
      </w:r>
      <w:proofErr w:type="gramStart"/>
      <w:r w:rsidRPr="00B804BD">
        <w:rPr>
          <w:rFonts w:ascii="Times New Roman" w:hAnsi="Times New Roman"/>
          <w:sz w:val="24"/>
          <w:szCs w:val="24"/>
        </w:rPr>
        <w:t>bude</w:t>
      </w:r>
      <w:proofErr w:type="gramEnd"/>
      <w:r w:rsidRPr="00B804BD">
        <w:rPr>
          <w:rFonts w:ascii="Times New Roman" w:hAnsi="Times New Roman"/>
          <w:sz w:val="24"/>
          <w:szCs w:val="24"/>
        </w:rPr>
        <w:t xml:space="preserve"> dnem pracovního klidu. V době provádění stavebních prací je nutno dodržet nejvyšší přípustné hodnoty hluku podle nařízení vlády č. 272/2011 Sb.</w:t>
      </w:r>
    </w:p>
    <w:p w:rsidR="00F406AA" w:rsidRDefault="007443C4" w:rsidP="00ED702F">
      <w:pPr>
        <w:tabs>
          <w:tab w:val="left" w:pos="2419"/>
          <w:tab w:val="left" w:pos="2692"/>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V průběhu stavebních</w:t>
      </w:r>
      <w:r w:rsidRPr="007443C4">
        <w:rPr>
          <w:rFonts w:ascii="Times New Roman" w:hAnsi="Times New Roman"/>
          <w:sz w:val="24"/>
          <w:szCs w:val="24"/>
        </w:rPr>
        <w:t xml:space="preserve"> prací budou veškeré stavební činnosti prováděny a koordinovány tak, aby v chráněném venkovním prostoru okolních staveb nedocházelo k překračování hygienických limitů hluku ze stavební činnosti stanovených v § 12 odst. 6 a v příloze č. 3, část B) nařízení vlády ČR č. 272/2011 Sb., o ochraně zdraví před nepříznivými účinky hluku</w:t>
      </w:r>
    </w:p>
    <w:p w:rsidR="007443C4" w:rsidRPr="00F406AA" w:rsidRDefault="007443C4" w:rsidP="00ED702F">
      <w:pPr>
        <w:tabs>
          <w:tab w:val="left" w:pos="2419"/>
          <w:tab w:val="left" w:pos="2692"/>
        </w:tabs>
        <w:autoSpaceDE w:val="0"/>
        <w:autoSpaceDN w:val="0"/>
        <w:adjustRightInd w:val="0"/>
        <w:spacing w:after="0" w:line="240" w:lineRule="auto"/>
        <w:jc w:val="both"/>
        <w:rPr>
          <w:rFonts w:ascii="Times New Roman" w:hAnsi="Times New Roman"/>
          <w:sz w:val="24"/>
          <w:szCs w:val="24"/>
        </w:rPr>
      </w:pPr>
      <w:r w:rsidRPr="007443C4">
        <w:rPr>
          <w:rFonts w:ascii="Times New Roman" w:hAnsi="Times New Roman"/>
          <w:sz w:val="24"/>
          <w:szCs w:val="24"/>
        </w:rPr>
        <w:t>a vibrací. Průběh hlukově významných stavebních činností bude organizací prací, personálním a technickým vybavením zkrácen na nezbytně nutnou dobu. Pro stavební práce budou používána pouze zařízení a nářadí v bezvadném technickém stavu.</w:t>
      </w:r>
    </w:p>
    <w:p w:rsidR="009E2426" w:rsidRDefault="009E2426" w:rsidP="009E2426">
      <w:pPr>
        <w:pStyle w:val="Zkladntext2"/>
        <w:widowControl/>
        <w:tabs>
          <w:tab w:val="left" w:pos="2419"/>
          <w:tab w:val="left" w:pos="2692"/>
        </w:tabs>
        <w:jc w:val="both"/>
        <w:rPr>
          <w:szCs w:val="24"/>
        </w:rPr>
      </w:pPr>
      <w:r>
        <w:rPr>
          <w:szCs w:val="24"/>
        </w:rPr>
        <w:t xml:space="preserve">      Při stavebních pracích a při užívání </w:t>
      </w:r>
      <w:r w:rsidR="00305214" w:rsidRPr="00305214">
        <w:rPr>
          <w:szCs w:val="24"/>
        </w:rPr>
        <w:t>schodišť, vstupu radnice a bočního podloubí</w:t>
      </w:r>
      <w:r>
        <w:rPr>
          <w:szCs w:val="24"/>
        </w:rPr>
        <w:t xml:space="preserve"> </w:t>
      </w:r>
      <w:r w:rsidRPr="00287419">
        <w:rPr>
          <w:szCs w:val="24"/>
        </w:rPr>
        <w:t xml:space="preserve">nebudou vznikat škodliviny ohrožující ovzduší. Při realizaci stavby se bude dbát na to, aby nedocházelo k nadměrné prašnosti při </w:t>
      </w:r>
      <w:r>
        <w:rPr>
          <w:szCs w:val="24"/>
        </w:rPr>
        <w:t xml:space="preserve">stavebních </w:t>
      </w:r>
      <w:r w:rsidRPr="00287419">
        <w:rPr>
          <w:szCs w:val="24"/>
        </w:rPr>
        <w:t xml:space="preserve">pracích a ke znečišťování </w:t>
      </w:r>
      <w:r>
        <w:rPr>
          <w:szCs w:val="24"/>
        </w:rPr>
        <w:t>městské</w:t>
      </w:r>
      <w:r w:rsidRPr="00287419">
        <w:rPr>
          <w:szCs w:val="24"/>
        </w:rPr>
        <w:t xml:space="preserve"> komunikace.</w:t>
      </w:r>
    </w:p>
    <w:p w:rsidR="009E2426" w:rsidRDefault="009E2426" w:rsidP="009E2426">
      <w:pPr>
        <w:autoSpaceDE w:val="0"/>
        <w:autoSpaceDN w:val="0"/>
        <w:adjustRightInd w:val="0"/>
        <w:spacing w:after="0" w:line="240" w:lineRule="auto"/>
        <w:ind w:left="3540" w:firstLine="708"/>
        <w:rPr>
          <w:rFonts w:ascii="Times New Roman" w:hAnsi="Times New Roman"/>
          <w:sz w:val="24"/>
          <w:szCs w:val="24"/>
        </w:rPr>
      </w:pPr>
    </w:p>
    <w:p w:rsidR="009E2426" w:rsidRPr="00EB0CBD" w:rsidRDefault="009E2426" w:rsidP="009E2426">
      <w:pPr>
        <w:autoSpaceDE w:val="0"/>
        <w:autoSpaceDN w:val="0"/>
        <w:adjustRightInd w:val="0"/>
        <w:spacing w:after="0" w:line="240" w:lineRule="auto"/>
        <w:rPr>
          <w:rFonts w:ascii="Times New Roman" w:hAnsi="Times New Roman"/>
          <w:b/>
          <w:sz w:val="24"/>
          <w:szCs w:val="24"/>
          <w:u w:val="single"/>
        </w:rPr>
      </w:pPr>
      <w:proofErr w:type="gramStart"/>
      <w:r w:rsidRPr="00EB0CBD">
        <w:rPr>
          <w:rFonts w:ascii="Times New Roman" w:hAnsi="Times New Roman"/>
          <w:b/>
          <w:sz w:val="24"/>
          <w:szCs w:val="24"/>
          <w:u w:val="single"/>
        </w:rPr>
        <w:t>B.2.11</w:t>
      </w:r>
      <w:proofErr w:type="gramEnd"/>
      <w:r>
        <w:rPr>
          <w:rFonts w:ascii="Times New Roman" w:hAnsi="Times New Roman"/>
          <w:b/>
          <w:sz w:val="24"/>
          <w:szCs w:val="24"/>
          <w:u w:val="single"/>
        </w:rPr>
        <w:t xml:space="preserve">.  </w:t>
      </w:r>
      <w:r w:rsidRPr="00EB0CBD">
        <w:rPr>
          <w:rFonts w:ascii="Times New Roman" w:hAnsi="Times New Roman"/>
          <w:b/>
          <w:sz w:val="24"/>
          <w:szCs w:val="24"/>
          <w:u w:val="single"/>
        </w:rPr>
        <w:t>Ochrana stavby před negativními účinky vnějšího prostředí:</w:t>
      </w:r>
    </w:p>
    <w:p w:rsidR="009E2426" w:rsidRDefault="009E2426" w:rsidP="009E2426">
      <w:pPr>
        <w:autoSpaceDE w:val="0"/>
        <w:autoSpaceDN w:val="0"/>
        <w:adjustRightInd w:val="0"/>
        <w:spacing w:after="0" w:line="240" w:lineRule="auto"/>
        <w:rPr>
          <w:rFonts w:ascii="Times New Roman" w:hAnsi="Times New Roman"/>
          <w:sz w:val="24"/>
          <w:szCs w:val="24"/>
        </w:rPr>
      </w:pPr>
    </w:p>
    <w:p w:rsidR="009E2426" w:rsidRPr="00A70848" w:rsidRDefault="009E2426" w:rsidP="009E2426">
      <w:pPr>
        <w:pStyle w:val="Odstavecseseznamem"/>
        <w:numPr>
          <w:ilvl w:val="0"/>
          <w:numId w:val="19"/>
        </w:numPr>
        <w:autoSpaceDE w:val="0"/>
        <w:autoSpaceDN w:val="0"/>
        <w:adjustRightInd w:val="0"/>
        <w:spacing w:after="0" w:line="240" w:lineRule="auto"/>
        <w:rPr>
          <w:rFonts w:ascii="Times New Roman" w:hAnsi="Times New Roman"/>
          <w:b/>
          <w:sz w:val="24"/>
          <w:szCs w:val="24"/>
        </w:rPr>
      </w:pPr>
      <w:r w:rsidRPr="00A70848">
        <w:rPr>
          <w:rFonts w:ascii="Times New Roman" w:hAnsi="Times New Roman"/>
          <w:b/>
          <w:sz w:val="24"/>
          <w:szCs w:val="24"/>
        </w:rPr>
        <w:t>Ochrana před pronikáním radonu z podloží:</w:t>
      </w:r>
    </w:p>
    <w:p w:rsidR="00BC61B8" w:rsidRPr="00B1423F" w:rsidRDefault="009E2426" w:rsidP="00B1423F">
      <w:pPr>
        <w:pStyle w:val="Zkladntext1"/>
        <w:numPr>
          <w:ilvl w:val="0"/>
          <w:numId w:val="9"/>
        </w:numPr>
        <w:jc w:val="both"/>
      </w:pPr>
      <w:r w:rsidRPr="00E42524">
        <w:t xml:space="preserve">Radonový průzkum nebyl prováděn, </w:t>
      </w:r>
      <w:r w:rsidR="00061A2D" w:rsidRPr="00061A2D">
        <w:t xml:space="preserve">neboť se jedná o stavební úpravy </w:t>
      </w:r>
      <w:r w:rsidR="00ED702F">
        <w:t>hlavního vstupu objektu radnice, který je venkovním prostorem</w:t>
      </w:r>
      <w:r w:rsidR="00061A2D" w:rsidRPr="00061A2D">
        <w:t xml:space="preserve">. </w:t>
      </w:r>
    </w:p>
    <w:p w:rsidR="00BC61B8" w:rsidRDefault="00BC61B8" w:rsidP="009E2426">
      <w:pPr>
        <w:autoSpaceDE w:val="0"/>
        <w:autoSpaceDN w:val="0"/>
        <w:adjustRightInd w:val="0"/>
        <w:spacing w:after="0" w:line="240" w:lineRule="auto"/>
        <w:rPr>
          <w:rFonts w:ascii="Times New Roman" w:hAnsi="Times New Roman"/>
          <w:sz w:val="24"/>
          <w:szCs w:val="24"/>
        </w:rPr>
      </w:pPr>
    </w:p>
    <w:p w:rsidR="009E2426" w:rsidRPr="00A70848" w:rsidRDefault="009E2426" w:rsidP="009E2426">
      <w:pPr>
        <w:pStyle w:val="Odstavecseseznamem"/>
        <w:numPr>
          <w:ilvl w:val="0"/>
          <w:numId w:val="19"/>
        </w:numPr>
        <w:autoSpaceDE w:val="0"/>
        <w:autoSpaceDN w:val="0"/>
        <w:adjustRightInd w:val="0"/>
        <w:spacing w:after="0" w:line="240" w:lineRule="auto"/>
        <w:rPr>
          <w:rFonts w:ascii="Times New Roman" w:hAnsi="Times New Roman"/>
          <w:b/>
          <w:sz w:val="24"/>
          <w:szCs w:val="24"/>
        </w:rPr>
      </w:pPr>
      <w:r w:rsidRPr="00A70848">
        <w:rPr>
          <w:rFonts w:ascii="Times New Roman" w:hAnsi="Times New Roman"/>
          <w:b/>
          <w:sz w:val="24"/>
          <w:szCs w:val="24"/>
        </w:rPr>
        <w:t>Ochrana před bludnými proudy:</w:t>
      </w:r>
    </w:p>
    <w:p w:rsidR="00D5429A" w:rsidRPr="00D5429A" w:rsidRDefault="00ED702F" w:rsidP="00D5429A">
      <w:pPr>
        <w:pStyle w:val="Normln4"/>
        <w:numPr>
          <w:ilvl w:val="0"/>
          <w:numId w:val="9"/>
        </w:numPr>
        <w:jc w:val="both"/>
        <w:rPr>
          <w:szCs w:val="24"/>
        </w:rPr>
      </w:pPr>
      <w:r>
        <w:rPr>
          <w:szCs w:val="24"/>
        </w:rPr>
        <w:t>Nepožaduje se</w:t>
      </w:r>
      <w:r w:rsidR="00D5429A" w:rsidRPr="00D5429A">
        <w:rPr>
          <w:szCs w:val="24"/>
        </w:rPr>
        <w:t xml:space="preserve">. </w:t>
      </w:r>
    </w:p>
    <w:p w:rsidR="00BC6B57" w:rsidRDefault="00BC6B57" w:rsidP="00981BA6">
      <w:pPr>
        <w:pStyle w:val="Odstavecseseznamem"/>
        <w:autoSpaceDE w:val="0"/>
        <w:autoSpaceDN w:val="0"/>
        <w:adjustRightInd w:val="0"/>
        <w:spacing w:after="0" w:line="240" w:lineRule="auto"/>
        <w:ind w:left="3912" w:firstLine="336"/>
        <w:jc w:val="both"/>
        <w:rPr>
          <w:rFonts w:ascii="Times New Roman" w:hAnsi="Times New Roman"/>
          <w:bCs/>
          <w:sz w:val="20"/>
          <w:szCs w:val="20"/>
        </w:rPr>
      </w:pPr>
    </w:p>
    <w:p w:rsidR="00981BA6" w:rsidRPr="00843F61" w:rsidRDefault="00981BA6" w:rsidP="00981BA6">
      <w:pPr>
        <w:pStyle w:val="Odstavecseseznamem"/>
        <w:autoSpaceDE w:val="0"/>
        <w:autoSpaceDN w:val="0"/>
        <w:adjustRightInd w:val="0"/>
        <w:spacing w:after="0" w:line="240" w:lineRule="auto"/>
        <w:ind w:left="3912" w:firstLine="336"/>
        <w:jc w:val="both"/>
        <w:rPr>
          <w:rFonts w:ascii="Times New Roman" w:hAnsi="Times New Roman"/>
          <w:bCs/>
          <w:sz w:val="20"/>
          <w:szCs w:val="20"/>
        </w:rPr>
      </w:pPr>
      <w:r>
        <w:rPr>
          <w:rFonts w:ascii="Times New Roman" w:hAnsi="Times New Roman"/>
          <w:bCs/>
          <w:sz w:val="20"/>
          <w:szCs w:val="20"/>
        </w:rPr>
        <w:lastRenderedPageBreak/>
        <w:t>- 7 -</w:t>
      </w:r>
    </w:p>
    <w:p w:rsidR="00264F2C" w:rsidRDefault="00264F2C" w:rsidP="009E2426">
      <w:pPr>
        <w:autoSpaceDE w:val="0"/>
        <w:autoSpaceDN w:val="0"/>
        <w:adjustRightInd w:val="0"/>
        <w:spacing w:after="0" w:line="240" w:lineRule="auto"/>
        <w:rPr>
          <w:rFonts w:ascii="Times New Roman" w:hAnsi="Times New Roman"/>
          <w:sz w:val="24"/>
          <w:szCs w:val="24"/>
        </w:rPr>
      </w:pPr>
    </w:p>
    <w:p w:rsidR="009E2426" w:rsidRPr="00A70848" w:rsidRDefault="009E2426" w:rsidP="009E2426">
      <w:pPr>
        <w:pStyle w:val="Odstavecseseznamem"/>
        <w:numPr>
          <w:ilvl w:val="0"/>
          <w:numId w:val="19"/>
        </w:numPr>
        <w:autoSpaceDE w:val="0"/>
        <w:autoSpaceDN w:val="0"/>
        <w:adjustRightInd w:val="0"/>
        <w:spacing w:after="0" w:line="240" w:lineRule="auto"/>
        <w:rPr>
          <w:rFonts w:ascii="Times New Roman" w:hAnsi="Times New Roman"/>
          <w:b/>
          <w:sz w:val="24"/>
          <w:szCs w:val="24"/>
        </w:rPr>
      </w:pPr>
      <w:r w:rsidRPr="00A70848">
        <w:rPr>
          <w:rFonts w:ascii="Times New Roman" w:hAnsi="Times New Roman"/>
          <w:b/>
          <w:sz w:val="24"/>
          <w:szCs w:val="24"/>
        </w:rPr>
        <w:t>Ochrana před technickou seizmicitou:</w:t>
      </w:r>
    </w:p>
    <w:p w:rsidR="009E2426" w:rsidRPr="001C667A" w:rsidRDefault="009E2426" w:rsidP="009E2426">
      <w:pPr>
        <w:pStyle w:val="Odstavecseseznamem"/>
        <w:numPr>
          <w:ilvl w:val="0"/>
          <w:numId w:val="9"/>
        </w:num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Technická seizmicita se zde nevyskytuje.</w:t>
      </w:r>
    </w:p>
    <w:p w:rsidR="009E2426" w:rsidRDefault="009E2426" w:rsidP="009E2426">
      <w:pPr>
        <w:autoSpaceDE w:val="0"/>
        <w:autoSpaceDN w:val="0"/>
        <w:adjustRightInd w:val="0"/>
        <w:spacing w:after="0" w:line="240" w:lineRule="auto"/>
        <w:rPr>
          <w:rFonts w:ascii="Times New Roman" w:hAnsi="Times New Roman"/>
          <w:sz w:val="24"/>
          <w:szCs w:val="24"/>
        </w:rPr>
      </w:pPr>
    </w:p>
    <w:p w:rsidR="009E2426" w:rsidRPr="00A70848" w:rsidRDefault="009E2426" w:rsidP="009E2426">
      <w:pPr>
        <w:pStyle w:val="Odstavecseseznamem"/>
        <w:numPr>
          <w:ilvl w:val="0"/>
          <w:numId w:val="19"/>
        </w:numPr>
        <w:autoSpaceDE w:val="0"/>
        <w:autoSpaceDN w:val="0"/>
        <w:adjustRightInd w:val="0"/>
        <w:spacing w:after="0" w:line="240" w:lineRule="auto"/>
        <w:rPr>
          <w:rFonts w:ascii="Times New Roman" w:hAnsi="Times New Roman"/>
          <w:b/>
          <w:sz w:val="24"/>
          <w:szCs w:val="24"/>
        </w:rPr>
      </w:pPr>
      <w:r w:rsidRPr="00A70848">
        <w:rPr>
          <w:rFonts w:ascii="Times New Roman" w:hAnsi="Times New Roman"/>
          <w:b/>
          <w:sz w:val="24"/>
          <w:szCs w:val="24"/>
        </w:rPr>
        <w:t>Ochrana před hlukem:</w:t>
      </w:r>
    </w:p>
    <w:p w:rsidR="00264F2C" w:rsidRDefault="009E2426" w:rsidP="009E2426">
      <w:pPr>
        <w:pStyle w:val="Odstavecseseznamem"/>
        <w:tabs>
          <w:tab w:val="left" w:pos="2419"/>
          <w:tab w:val="left" w:pos="2692"/>
        </w:tabs>
        <w:autoSpaceDE w:val="0"/>
        <w:autoSpaceDN w:val="0"/>
        <w:adjustRightInd w:val="0"/>
        <w:spacing w:after="0" w:line="240" w:lineRule="auto"/>
        <w:ind w:left="1080"/>
        <w:jc w:val="both"/>
        <w:rPr>
          <w:rFonts w:ascii="Times New Roman" w:hAnsi="Times New Roman"/>
          <w:sz w:val="24"/>
          <w:szCs w:val="24"/>
        </w:rPr>
      </w:pPr>
      <w:r>
        <w:rPr>
          <w:rFonts w:ascii="Times New Roman" w:hAnsi="Times New Roman"/>
          <w:sz w:val="24"/>
          <w:szCs w:val="24"/>
        </w:rPr>
        <w:t>N</w:t>
      </w:r>
      <w:r w:rsidRPr="00B804BD">
        <w:rPr>
          <w:rFonts w:ascii="Times New Roman" w:hAnsi="Times New Roman"/>
          <w:sz w:val="24"/>
          <w:szCs w:val="24"/>
        </w:rPr>
        <w:t xml:space="preserve">adměrný a nebezpečný hluk se v blízkosti stavby nevyskytují. </w:t>
      </w:r>
      <w:r w:rsidR="00264F2C">
        <w:rPr>
          <w:rFonts w:ascii="Times New Roman" w:hAnsi="Times New Roman"/>
          <w:sz w:val="24"/>
          <w:szCs w:val="24"/>
        </w:rPr>
        <w:t>Stavební opravy objektu radnice se provádějí ve venkovním prostoru.</w:t>
      </w:r>
    </w:p>
    <w:p w:rsidR="009E2426" w:rsidRPr="00981BA6" w:rsidRDefault="009E2426" w:rsidP="00981BA6">
      <w:pPr>
        <w:tabs>
          <w:tab w:val="left" w:pos="2419"/>
          <w:tab w:val="left" w:pos="2692"/>
        </w:tabs>
        <w:autoSpaceDE w:val="0"/>
        <w:autoSpaceDN w:val="0"/>
        <w:adjustRightInd w:val="0"/>
        <w:spacing w:after="0" w:line="240" w:lineRule="auto"/>
        <w:jc w:val="both"/>
        <w:rPr>
          <w:rFonts w:ascii="Times New Roman" w:hAnsi="Times New Roman"/>
          <w:sz w:val="24"/>
          <w:szCs w:val="24"/>
        </w:rPr>
      </w:pPr>
    </w:p>
    <w:p w:rsidR="009E2426" w:rsidRPr="00A70848" w:rsidRDefault="009E2426" w:rsidP="009E2426">
      <w:pPr>
        <w:pStyle w:val="Odstavecseseznamem"/>
        <w:numPr>
          <w:ilvl w:val="0"/>
          <w:numId w:val="19"/>
        </w:numPr>
        <w:autoSpaceDE w:val="0"/>
        <w:autoSpaceDN w:val="0"/>
        <w:adjustRightInd w:val="0"/>
        <w:spacing w:after="0" w:line="240" w:lineRule="auto"/>
        <w:rPr>
          <w:rFonts w:ascii="Times New Roman" w:hAnsi="Times New Roman"/>
          <w:b/>
          <w:sz w:val="24"/>
          <w:szCs w:val="24"/>
        </w:rPr>
      </w:pPr>
      <w:r w:rsidRPr="00A70848">
        <w:rPr>
          <w:rFonts w:ascii="Times New Roman" w:hAnsi="Times New Roman"/>
          <w:b/>
          <w:sz w:val="24"/>
          <w:szCs w:val="24"/>
        </w:rPr>
        <w:t>Protipovodňová opatření:</w:t>
      </w:r>
    </w:p>
    <w:p w:rsidR="009E2426" w:rsidRPr="00497AB7" w:rsidRDefault="009E2426" w:rsidP="009E2426">
      <w:pPr>
        <w:pStyle w:val="Odstavecseseznamem"/>
        <w:numPr>
          <w:ilvl w:val="0"/>
          <w:numId w:val="9"/>
        </w:numPr>
        <w:autoSpaceDE w:val="0"/>
        <w:autoSpaceDN w:val="0"/>
        <w:adjustRightInd w:val="0"/>
        <w:spacing w:after="0" w:line="240" w:lineRule="auto"/>
        <w:jc w:val="both"/>
        <w:rPr>
          <w:rFonts w:ascii="Times New Roman" w:hAnsi="Times New Roman"/>
          <w:b/>
          <w:bCs/>
          <w:sz w:val="24"/>
          <w:szCs w:val="24"/>
        </w:rPr>
      </w:pPr>
      <w:r w:rsidRPr="00497AB7">
        <w:rPr>
          <w:rFonts w:ascii="Times New Roman" w:hAnsi="Times New Roman"/>
          <w:sz w:val="24"/>
          <w:szCs w:val="24"/>
        </w:rPr>
        <w:t>Stávající</w:t>
      </w:r>
      <w:r w:rsidR="00264F2C">
        <w:rPr>
          <w:rFonts w:ascii="Times New Roman" w:hAnsi="Times New Roman"/>
          <w:sz w:val="24"/>
          <w:szCs w:val="24"/>
        </w:rPr>
        <w:t xml:space="preserve"> objekt radnice v Kroměříži</w:t>
      </w:r>
      <w:r w:rsidRPr="00497AB7">
        <w:rPr>
          <w:rFonts w:ascii="Times New Roman" w:hAnsi="Times New Roman"/>
          <w:sz w:val="24"/>
          <w:szCs w:val="24"/>
        </w:rPr>
        <w:t xml:space="preserve"> neleží v záplavové oblasti</w:t>
      </w:r>
      <w:r>
        <w:rPr>
          <w:rFonts w:ascii="Times New Roman" w:hAnsi="Times New Roman"/>
          <w:sz w:val="24"/>
          <w:szCs w:val="24"/>
        </w:rPr>
        <w:t xml:space="preserve"> </w:t>
      </w:r>
      <w:r w:rsidRPr="00497AB7">
        <w:rPr>
          <w:rFonts w:ascii="Times New Roman" w:hAnsi="Times New Roman"/>
          <w:sz w:val="24"/>
          <w:szCs w:val="24"/>
        </w:rPr>
        <w:t xml:space="preserve">dle mapy záplavového území města </w:t>
      </w:r>
      <w:r w:rsidR="00C14FA4">
        <w:rPr>
          <w:rFonts w:ascii="Times New Roman" w:hAnsi="Times New Roman"/>
          <w:sz w:val="24"/>
          <w:szCs w:val="24"/>
        </w:rPr>
        <w:t>Kroměříže</w:t>
      </w:r>
      <w:r>
        <w:rPr>
          <w:rFonts w:ascii="Times New Roman" w:hAnsi="Times New Roman"/>
          <w:sz w:val="24"/>
          <w:szCs w:val="24"/>
        </w:rPr>
        <w:t>.</w:t>
      </w:r>
    </w:p>
    <w:p w:rsidR="009E2426" w:rsidRPr="00497AB7" w:rsidRDefault="009E2426" w:rsidP="009E2426">
      <w:pPr>
        <w:pStyle w:val="Odstavecseseznamem"/>
        <w:autoSpaceDE w:val="0"/>
        <w:autoSpaceDN w:val="0"/>
        <w:adjustRightInd w:val="0"/>
        <w:spacing w:after="0" w:line="240" w:lineRule="auto"/>
        <w:ind w:left="1080"/>
        <w:jc w:val="both"/>
        <w:rPr>
          <w:rFonts w:ascii="Times New Roman" w:hAnsi="Times New Roman"/>
          <w:b/>
          <w:bCs/>
          <w:sz w:val="24"/>
          <w:szCs w:val="24"/>
        </w:rPr>
      </w:pPr>
    </w:p>
    <w:p w:rsidR="009E2426" w:rsidRPr="00EB0CBD" w:rsidRDefault="009E2426" w:rsidP="009E2426">
      <w:pPr>
        <w:autoSpaceDE w:val="0"/>
        <w:autoSpaceDN w:val="0"/>
        <w:adjustRightInd w:val="0"/>
        <w:spacing w:after="0" w:line="240" w:lineRule="auto"/>
        <w:rPr>
          <w:rFonts w:ascii="Times New Roman" w:hAnsi="Times New Roman"/>
          <w:b/>
          <w:bCs/>
          <w:sz w:val="28"/>
          <w:szCs w:val="28"/>
          <w:u w:val="single"/>
        </w:rPr>
      </w:pPr>
      <w:proofErr w:type="gramStart"/>
      <w:r w:rsidRPr="00EB0CBD">
        <w:rPr>
          <w:rFonts w:ascii="Times New Roman" w:hAnsi="Times New Roman"/>
          <w:b/>
          <w:bCs/>
          <w:sz w:val="28"/>
          <w:szCs w:val="28"/>
          <w:u w:val="single"/>
        </w:rPr>
        <w:t>B.3</w:t>
      </w:r>
      <w:r>
        <w:rPr>
          <w:rFonts w:ascii="Times New Roman" w:hAnsi="Times New Roman"/>
          <w:b/>
          <w:bCs/>
          <w:sz w:val="28"/>
          <w:szCs w:val="28"/>
          <w:u w:val="single"/>
        </w:rPr>
        <w:t>.</w:t>
      </w:r>
      <w:proofErr w:type="gramEnd"/>
      <w:r>
        <w:rPr>
          <w:rFonts w:ascii="Times New Roman" w:hAnsi="Times New Roman"/>
          <w:b/>
          <w:bCs/>
          <w:sz w:val="28"/>
          <w:szCs w:val="28"/>
          <w:u w:val="single"/>
        </w:rPr>
        <w:t xml:space="preserve">  </w:t>
      </w:r>
      <w:r w:rsidRPr="00EB0CBD">
        <w:rPr>
          <w:rFonts w:ascii="Times New Roman" w:hAnsi="Times New Roman"/>
          <w:b/>
          <w:bCs/>
          <w:sz w:val="28"/>
          <w:szCs w:val="28"/>
          <w:u w:val="single"/>
        </w:rPr>
        <w:t>Připojení na technickou infrastrukturu:</w:t>
      </w:r>
    </w:p>
    <w:p w:rsidR="009E2426" w:rsidRDefault="009E2426" w:rsidP="009E2426">
      <w:pPr>
        <w:autoSpaceDE w:val="0"/>
        <w:autoSpaceDN w:val="0"/>
        <w:adjustRightInd w:val="0"/>
        <w:spacing w:after="0" w:line="240" w:lineRule="auto"/>
        <w:rPr>
          <w:rFonts w:ascii="Times New Roman" w:hAnsi="Times New Roman"/>
          <w:sz w:val="24"/>
          <w:szCs w:val="24"/>
        </w:rPr>
      </w:pPr>
    </w:p>
    <w:p w:rsidR="009E2426" w:rsidRPr="00A70848" w:rsidRDefault="009E2426" w:rsidP="009E2426">
      <w:pPr>
        <w:pStyle w:val="Odstavecseseznamem"/>
        <w:numPr>
          <w:ilvl w:val="0"/>
          <w:numId w:val="20"/>
        </w:numPr>
        <w:autoSpaceDE w:val="0"/>
        <w:autoSpaceDN w:val="0"/>
        <w:adjustRightInd w:val="0"/>
        <w:spacing w:after="0" w:line="240" w:lineRule="auto"/>
        <w:rPr>
          <w:rFonts w:ascii="Times New Roman" w:hAnsi="Times New Roman"/>
          <w:b/>
          <w:sz w:val="24"/>
          <w:szCs w:val="24"/>
        </w:rPr>
      </w:pPr>
      <w:r w:rsidRPr="00A70848">
        <w:rPr>
          <w:rFonts w:ascii="Times New Roman" w:hAnsi="Times New Roman"/>
          <w:b/>
          <w:sz w:val="24"/>
          <w:szCs w:val="24"/>
        </w:rPr>
        <w:t>Napojovací místa technické infrastruktury:</w:t>
      </w:r>
    </w:p>
    <w:p w:rsidR="009E2426" w:rsidRDefault="009E2426" w:rsidP="009E2426">
      <w:pPr>
        <w:pStyle w:val="Zkladntext2"/>
        <w:widowControl/>
        <w:tabs>
          <w:tab w:val="left" w:pos="2419"/>
          <w:tab w:val="left" w:pos="2692"/>
        </w:tabs>
        <w:ind w:left="1080"/>
        <w:jc w:val="both"/>
        <w:rPr>
          <w:szCs w:val="24"/>
        </w:rPr>
      </w:pPr>
      <w:r>
        <w:rPr>
          <w:szCs w:val="24"/>
        </w:rPr>
        <w:t xml:space="preserve">Stávající – beze změn. Objekt je stávajícími přípojkami napojen na plyn, vodovod a elektroinstalaci. </w:t>
      </w:r>
    </w:p>
    <w:p w:rsidR="009E2426" w:rsidRDefault="009E2426" w:rsidP="009E2426">
      <w:pPr>
        <w:autoSpaceDE w:val="0"/>
        <w:autoSpaceDN w:val="0"/>
        <w:adjustRightInd w:val="0"/>
        <w:spacing w:after="0" w:line="240" w:lineRule="auto"/>
        <w:rPr>
          <w:rFonts w:ascii="Times New Roman" w:hAnsi="Times New Roman"/>
          <w:sz w:val="24"/>
          <w:szCs w:val="24"/>
        </w:rPr>
      </w:pPr>
    </w:p>
    <w:p w:rsidR="009E2426" w:rsidRPr="00A70848" w:rsidRDefault="009E2426" w:rsidP="009E2426">
      <w:pPr>
        <w:pStyle w:val="Odstavecseseznamem"/>
        <w:numPr>
          <w:ilvl w:val="0"/>
          <w:numId w:val="20"/>
        </w:numPr>
        <w:autoSpaceDE w:val="0"/>
        <w:autoSpaceDN w:val="0"/>
        <w:adjustRightInd w:val="0"/>
        <w:spacing w:after="0" w:line="240" w:lineRule="auto"/>
        <w:rPr>
          <w:rFonts w:ascii="Times New Roman" w:hAnsi="Times New Roman"/>
          <w:b/>
          <w:sz w:val="24"/>
          <w:szCs w:val="24"/>
        </w:rPr>
      </w:pPr>
      <w:r w:rsidRPr="00A70848">
        <w:rPr>
          <w:rFonts w:ascii="Times New Roman" w:hAnsi="Times New Roman"/>
          <w:b/>
          <w:sz w:val="24"/>
          <w:szCs w:val="24"/>
        </w:rPr>
        <w:t>Připojovací rozměry, výkonové kapacity a délky:</w:t>
      </w:r>
    </w:p>
    <w:p w:rsidR="009E2426" w:rsidRDefault="009E2426" w:rsidP="009E2426">
      <w:pPr>
        <w:pStyle w:val="Odstavecseseznamem"/>
        <w:numPr>
          <w:ilvl w:val="0"/>
          <w:numId w:val="9"/>
        </w:num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Stávající – beze změn. </w:t>
      </w:r>
    </w:p>
    <w:p w:rsidR="009E2426" w:rsidRDefault="009E2426" w:rsidP="009E2426">
      <w:pPr>
        <w:autoSpaceDE w:val="0"/>
        <w:autoSpaceDN w:val="0"/>
        <w:adjustRightInd w:val="0"/>
        <w:spacing w:after="0" w:line="240" w:lineRule="auto"/>
        <w:rPr>
          <w:rFonts w:ascii="Times New Roman" w:hAnsi="Times New Roman"/>
          <w:b/>
          <w:bCs/>
          <w:sz w:val="24"/>
          <w:szCs w:val="24"/>
        </w:rPr>
      </w:pPr>
    </w:p>
    <w:p w:rsidR="009E2426" w:rsidRPr="00EB0CBD" w:rsidRDefault="009E2426" w:rsidP="009E2426">
      <w:pPr>
        <w:autoSpaceDE w:val="0"/>
        <w:autoSpaceDN w:val="0"/>
        <w:adjustRightInd w:val="0"/>
        <w:spacing w:after="0" w:line="240" w:lineRule="auto"/>
        <w:rPr>
          <w:rFonts w:ascii="Times New Roman" w:hAnsi="Times New Roman"/>
          <w:b/>
          <w:bCs/>
          <w:sz w:val="28"/>
          <w:szCs w:val="28"/>
          <w:u w:val="single"/>
        </w:rPr>
      </w:pPr>
      <w:proofErr w:type="gramStart"/>
      <w:r w:rsidRPr="00EB0CBD">
        <w:rPr>
          <w:rFonts w:ascii="Times New Roman" w:hAnsi="Times New Roman"/>
          <w:b/>
          <w:bCs/>
          <w:sz w:val="28"/>
          <w:szCs w:val="28"/>
          <w:u w:val="single"/>
        </w:rPr>
        <w:t>B.4</w:t>
      </w:r>
      <w:r>
        <w:rPr>
          <w:rFonts w:ascii="Times New Roman" w:hAnsi="Times New Roman"/>
          <w:b/>
          <w:bCs/>
          <w:sz w:val="28"/>
          <w:szCs w:val="28"/>
          <w:u w:val="single"/>
        </w:rPr>
        <w:t>.</w:t>
      </w:r>
      <w:proofErr w:type="gramEnd"/>
      <w:r>
        <w:rPr>
          <w:rFonts w:ascii="Times New Roman" w:hAnsi="Times New Roman"/>
          <w:b/>
          <w:bCs/>
          <w:sz w:val="28"/>
          <w:szCs w:val="28"/>
          <w:u w:val="single"/>
        </w:rPr>
        <w:t xml:space="preserve">  </w:t>
      </w:r>
      <w:r w:rsidRPr="00EB0CBD">
        <w:rPr>
          <w:rFonts w:ascii="Times New Roman" w:hAnsi="Times New Roman"/>
          <w:b/>
          <w:bCs/>
          <w:sz w:val="28"/>
          <w:szCs w:val="28"/>
          <w:u w:val="single"/>
        </w:rPr>
        <w:t>Dopravní řešení:</w:t>
      </w:r>
    </w:p>
    <w:p w:rsidR="009E2426" w:rsidRDefault="009E2426" w:rsidP="009E2426">
      <w:pPr>
        <w:autoSpaceDE w:val="0"/>
        <w:autoSpaceDN w:val="0"/>
        <w:adjustRightInd w:val="0"/>
        <w:spacing w:after="0" w:line="240" w:lineRule="auto"/>
        <w:rPr>
          <w:rFonts w:ascii="Times New Roman" w:hAnsi="Times New Roman"/>
          <w:sz w:val="24"/>
          <w:szCs w:val="24"/>
        </w:rPr>
      </w:pPr>
    </w:p>
    <w:p w:rsidR="009E2426" w:rsidRPr="00A70848" w:rsidRDefault="009E2426" w:rsidP="009E2426">
      <w:pPr>
        <w:pStyle w:val="Odstavecseseznamem"/>
        <w:numPr>
          <w:ilvl w:val="0"/>
          <w:numId w:val="21"/>
        </w:numPr>
        <w:autoSpaceDE w:val="0"/>
        <w:autoSpaceDN w:val="0"/>
        <w:adjustRightInd w:val="0"/>
        <w:spacing w:after="0" w:line="240" w:lineRule="auto"/>
        <w:rPr>
          <w:rFonts w:ascii="Times New Roman" w:hAnsi="Times New Roman"/>
          <w:b/>
          <w:sz w:val="24"/>
          <w:szCs w:val="24"/>
        </w:rPr>
      </w:pPr>
      <w:r w:rsidRPr="00A70848">
        <w:rPr>
          <w:rFonts w:ascii="Times New Roman" w:hAnsi="Times New Roman"/>
          <w:b/>
          <w:sz w:val="24"/>
          <w:szCs w:val="24"/>
        </w:rPr>
        <w:t>Popis dopravního řešení:</w:t>
      </w:r>
    </w:p>
    <w:p w:rsidR="009E2426" w:rsidRPr="00B85CFC" w:rsidRDefault="009E2426" w:rsidP="009E2426">
      <w:pPr>
        <w:pStyle w:val="Zkladntext2"/>
        <w:widowControl/>
        <w:tabs>
          <w:tab w:val="left" w:pos="2419"/>
          <w:tab w:val="left" w:pos="2692"/>
        </w:tabs>
        <w:ind w:left="1080"/>
        <w:jc w:val="both"/>
        <w:rPr>
          <w:szCs w:val="24"/>
        </w:rPr>
      </w:pPr>
      <w:r>
        <w:rPr>
          <w:szCs w:val="24"/>
        </w:rPr>
        <w:t xml:space="preserve">Stávající – beze změn. </w:t>
      </w:r>
      <w:r w:rsidR="00ED702F">
        <w:rPr>
          <w:szCs w:val="24"/>
        </w:rPr>
        <w:t>Objekt radnice</w:t>
      </w:r>
      <w:r>
        <w:rPr>
          <w:szCs w:val="24"/>
        </w:rPr>
        <w:t xml:space="preserve"> </w:t>
      </w:r>
      <w:r w:rsidRPr="00304942">
        <w:rPr>
          <w:szCs w:val="24"/>
        </w:rPr>
        <w:t xml:space="preserve">je napojen stávajícím chodníkem na městskou komunikaci. </w:t>
      </w:r>
    </w:p>
    <w:p w:rsidR="00F406AA" w:rsidRDefault="00F406AA" w:rsidP="009E2426">
      <w:pPr>
        <w:autoSpaceDE w:val="0"/>
        <w:autoSpaceDN w:val="0"/>
        <w:adjustRightInd w:val="0"/>
        <w:spacing w:after="0" w:line="240" w:lineRule="auto"/>
        <w:rPr>
          <w:rFonts w:ascii="Times New Roman" w:hAnsi="Times New Roman"/>
          <w:sz w:val="24"/>
          <w:szCs w:val="24"/>
        </w:rPr>
      </w:pPr>
    </w:p>
    <w:p w:rsidR="009E2426" w:rsidRPr="00A70848" w:rsidRDefault="009E2426" w:rsidP="009E2426">
      <w:pPr>
        <w:pStyle w:val="Odstavecseseznamem"/>
        <w:numPr>
          <w:ilvl w:val="0"/>
          <w:numId w:val="21"/>
        </w:numPr>
        <w:autoSpaceDE w:val="0"/>
        <w:autoSpaceDN w:val="0"/>
        <w:adjustRightInd w:val="0"/>
        <w:spacing w:after="0" w:line="240" w:lineRule="auto"/>
        <w:rPr>
          <w:rFonts w:ascii="Times New Roman" w:hAnsi="Times New Roman"/>
          <w:b/>
          <w:sz w:val="24"/>
          <w:szCs w:val="24"/>
        </w:rPr>
      </w:pPr>
      <w:r w:rsidRPr="00A70848">
        <w:rPr>
          <w:rFonts w:ascii="Times New Roman" w:hAnsi="Times New Roman"/>
          <w:b/>
          <w:sz w:val="24"/>
          <w:szCs w:val="24"/>
        </w:rPr>
        <w:t>Napojení území na stávající dopravní infrastrukturu:</w:t>
      </w:r>
    </w:p>
    <w:p w:rsidR="009E2426" w:rsidRDefault="009E2426" w:rsidP="009E2426">
      <w:pPr>
        <w:pStyle w:val="Odstavecseseznamem"/>
        <w:numPr>
          <w:ilvl w:val="0"/>
          <w:numId w:val="9"/>
        </w:num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Stávající – beze změn. Je zde stávající městská komunikace města </w:t>
      </w:r>
      <w:r w:rsidR="00C14FA4">
        <w:rPr>
          <w:rFonts w:ascii="Times New Roman" w:hAnsi="Times New Roman"/>
          <w:sz w:val="24"/>
          <w:szCs w:val="24"/>
        </w:rPr>
        <w:t>Kroměříže</w:t>
      </w:r>
      <w:r>
        <w:rPr>
          <w:rFonts w:ascii="Times New Roman" w:hAnsi="Times New Roman"/>
          <w:sz w:val="24"/>
          <w:szCs w:val="24"/>
        </w:rPr>
        <w:t>.</w:t>
      </w:r>
    </w:p>
    <w:p w:rsidR="0060261C" w:rsidRDefault="0060261C" w:rsidP="009E2426">
      <w:pPr>
        <w:autoSpaceDE w:val="0"/>
        <w:autoSpaceDN w:val="0"/>
        <w:adjustRightInd w:val="0"/>
        <w:spacing w:after="0" w:line="240" w:lineRule="auto"/>
        <w:rPr>
          <w:rFonts w:ascii="Times New Roman" w:hAnsi="Times New Roman"/>
          <w:sz w:val="24"/>
          <w:szCs w:val="24"/>
        </w:rPr>
      </w:pPr>
    </w:p>
    <w:p w:rsidR="009E2426" w:rsidRPr="00A70848" w:rsidRDefault="009E2426" w:rsidP="009E2426">
      <w:pPr>
        <w:pStyle w:val="Odstavecseseznamem"/>
        <w:numPr>
          <w:ilvl w:val="0"/>
          <w:numId w:val="21"/>
        </w:numPr>
        <w:autoSpaceDE w:val="0"/>
        <w:autoSpaceDN w:val="0"/>
        <w:adjustRightInd w:val="0"/>
        <w:spacing w:after="0" w:line="240" w:lineRule="auto"/>
        <w:rPr>
          <w:rFonts w:ascii="Times New Roman" w:hAnsi="Times New Roman"/>
          <w:b/>
          <w:sz w:val="24"/>
          <w:szCs w:val="24"/>
        </w:rPr>
      </w:pPr>
      <w:r w:rsidRPr="00A70848">
        <w:rPr>
          <w:rFonts w:ascii="Times New Roman" w:hAnsi="Times New Roman"/>
          <w:b/>
          <w:sz w:val="24"/>
          <w:szCs w:val="24"/>
        </w:rPr>
        <w:t>Doprava v klidu:</w:t>
      </w:r>
    </w:p>
    <w:p w:rsidR="009E2426" w:rsidRPr="00585CA4" w:rsidRDefault="00ED702F" w:rsidP="009E2426">
      <w:pPr>
        <w:pStyle w:val="Odstavecseseznamem"/>
        <w:numPr>
          <w:ilvl w:val="0"/>
          <w:numId w:val="9"/>
        </w:num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Objet radnice</w:t>
      </w:r>
      <w:r w:rsidR="009E2426">
        <w:rPr>
          <w:rFonts w:ascii="Times New Roman" w:hAnsi="Times New Roman"/>
          <w:sz w:val="24"/>
          <w:szCs w:val="24"/>
        </w:rPr>
        <w:t xml:space="preserve"> má </w:t>
      </w:r>
      <w:r w:rsidR="00C14FA4">
        <w:rPr>
          <w:rFonts w:ascii="Times New Roman" w:hAnsi="Times New Roman"/>
          <w:sz w:val="24"/>
          <w:szCs w:val="24"/>
        </w:rPr>
        <w:t>vlastní stávající parkovací plochy</w:t>
      </w:r>
      <w:r w:rsidR="009E2426">
        <w:rPr>
          <w:rFonts w:ascii="Times New Roman" w:hAnsi="Times New Roman"/>
          <w:sz w:val="24"/>
          <w:szCs w:val="24"/>
        </w:rPr>
        <w:t xml:space="preserve"> osobních automobilů.</w:t>
      </w:r>
    </w:p>
    <w:p w:rsidR="009E2426" w:rsidRDefault="009E2426" w:rsidP="009E2426">
      <w:pPr>
        <w:autoSpaceDE w:val="0"/>
        <w:autoSpaceDN w:val="0"/>
        <w:adjustRightInd w:val="0"/>
        <w:spacing w:after="0" w:line="240" w:lineRule="auto"/>
        <w:rPr>
          <w:rFonts w:ascii="Times New Roman" w:hAnsi="Times New Roman"/>
          <w:sz w:val="24"/>
          <w:szCs w:val="24"/>
        </w:rPr>
      </w:pPr>
    </w:p>
    <w:p w:rsidR="009E2426" w:rsidRPr="00A70848" w:rsidRDefault="009E2426" w:rsidP="009E2426">
      <w:pPr>
        <w:pStyle w:val="Odstavecseseznamem"/>
        <w:numPr>
          <w:ilvl w:val="0"/>
          <w:numId w:val="21"/>
        </w:numPr>
        <w:autoSpaceDE w:val="0"/>
        <w:autoSpaceDN w:val="0"/>
        <w:adjustRightInd w:val="0"/>
        <w:spacing w:after="0" w:line="240" w:lineRule="auto"/>
        <w:rPr>
          <w:rFonts w:ascii="Times New Roman" w:hAnsi="Times New Roman"/>
          <w:b/>
          <w:sz w:val="24"/>
          <w:szCs w:val="24"/>
        </w:rPr>
      </w:pPr>
      <w:r w:rsidRPr="00A70848">
        <w:rPr>
          <w:rFonts w:ascii="Times New Roman" w:hAnsi="Times New Roman"/>
          <w:b/>
          <w:sz w:val="24"/>
          <w:szCs w:val="24"/>
        </w:rPr>
        <w:t>Pěší a cyklistické stezky:</w:t>
      </w:r>
    </w:p>
    <w:p w:rsidR="009E2426" w:rsidRPr="00585CA4" w:rsidRDefault="009E2426" w:rsidP="009E2426">
      <w:pPr>
        <w:pStyle w:val="Odstavecseseznamem"/>
        <w:numPr>
          <w:ilvl w:val="0"/>
          <w:numId w:val="9"/>
        </w:num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Neřeší se. Pěší i cyklisté mohou využít stávající městskou komunikaci.</w:t>
      </w:r>
    </w:p>
    <w:p w:rsidR="009E2426" w:rsidRDefault="009E2426" w:rsidP="009E2426">
      <w:pPr>
        <w:autoSpaceDE w:val="0"/>
        <w:autoSpaceDN w:val="0"/>
        <w:adjustRightInd w:val="0"/>
        <w:spacing w:after="0" w:line="240" w:lineRule="auto"/>
        <w:rPr>
          <w:rFonts w:ascii="Times New Roman" w:hAnsi="Times New Roman"/>
          <w:b/>
          <w:bCs/>
          <w:sz w:val="24"/>
          <w:szCs w:val="24"/>
        </w:rPr>
      </w:pPr>
    </w:p>
    <w:p w:rsidR="009E2426" w:rsidRPr="00EB0CBD" w:rsidRDefault="009E2426" w:rsidP="009E2426">
      <w:pPr>
        <w:autoSpaceDE w:val="0"/>
        <w:autoSpaceDN w:val="0"/>
        <w:adjustRightInd w:val="0"/>
        <w:spacing w:after="0" w:line="240" w:lineRule="auto"/>
        <w:rPr>
          <w:rFonts w:ascii="Times New Roman" w:hAnsi="Times New Roman"/>
          <w:b/>
          <w:bCs/>
          <w:sz w:val="28"/>
          <w:szCs w:val="28"/>
          <w:u w:val="single"/>
        </w:rPr>
      </w:pPr>
      <w:proofErr w:type="gramStart"/>
      <w:r w:rsidRPr="00EB0CBD">
        <w:rPr>
          <w:rFonts w:ascii="Times New Roman" w:hAnsi="Times New Roman"/>
          <w:b/>
          <w:bCs/>
          <w:sz w:val="28"/>
          <w:szCs w:val="28"/>
          <w:u w:val="single"/>
        </w:rPr>
        <w:t>B.5</w:t>
      </w:r>
      <w:r>
        <w:rPr>
          <w:rFonts w:ascii="Times New Roman" w:hAnsi="Times New Roman"/>
          <w:b/>
          <w:bCs/>
          <w:sz w:val="28"/>
          <w:szCs w:val="28"/>
          <w:u w:val="single"/>
        </w:rPr>
        <w:t>.</w:t>
      </w:r>
      <w:proofErr w:type="gramEnd"/>
      <w:r>
        <w:rPr>
          <w:rFonts w:ascii="Times New Roman" w:hAnsi="Times New Roman"/>
          <w:b/>
          <w:bCs/>
          <w:sz w:val="28"/>
          <w:szCs w:val="28"/>
          <w:u w:val="single"/>
        </w:rPr>
        <w:t xml:space="preserve">  </w:t>
      </w:r>
      <w:r w:rsidRPr="00EB0CBD">
        <w:rPr>
          <w:rFonts w:ascii="Times New Roman" w:hAnsi="Times New Roman"/>
          <w:b/>
          <w:bCs/>
          <w:sz w:val="28"/>
          <w:szCs w:val="28"/>
          <w:u w:val="single"/>
        </w:rPr>
        <w:t>Řešení vegetace a souvisejících terénních úprav:</w:t>
      </w:r>
    </w:p>
    <w:p w:rsidR="009E2426" w:rsidRDefault="009E2426" w:rsidP="009E2426">
      <w:pPr>
        <w:autoSpaceDE w:val="0"/>
        <w:autoSpaceDN w:val="0"/>
        <w:adjustRightInd w:val="0"/>
        <w:spacing w:after="0" w:line="240" w:lineRule="auto"/>
        <w:rPr>
          <w:rFonts w:ascii="Times New Roman" w:hAnsi="Times New Roman"/>
          <w:sz w:val="24"/>
          <w:szCs w:val="24"/>
        </w:rPr>
      </w:pPr>
    </w:p>
    <w:p w:rsidR="009E2426" w:rsidRPr="00A70848" w:rsidRDefault="009E2426" w:rsidP="009E2426">
      <w:pPr>
        <w:pStyle w:val="Odstavecseseznamem"/>
        <w:numPr>
          <w:ilvl w:val="0"/>
          <w:numId w:val="22"/>
        </w:numPr>
        <w:autoSpaceDE w:val="0"/>
        <w:autoSpaceDN w:val="0"/>
        <w:adjustRightInd w:val="0"/>
        <w:spacing w:after="0" w:line="240" w:lineRule="auto"/>
        <w:rPr>
          <w:rFonts w:ascii="Times New Roman" w:hAnsi="Times New Roman"/>
          <w:b/>
          <w:sz w:val="24"/>
          <w:szCs w:val="24"/>
        </w:rPr>
      </w:pPr>
      <w:r w:rsidRPr="00A70848">
        <w:rPr>
          <w:rFonts w:ascii="Times New Roman" w:hAnsi="Times New Roman"/>
          <w:b/>
          <w:sz w:val="24"/>
          <w:szCs w:val="24"/>
        </w:rPr>
        <w:t>Terénní úpravy:</w:t>
      </w:r>
    </w:p>
    <w:p w:rsidR="009E2426" w:rsidRPr="00BE01F0" w:rsidRDefault="009E2426" w:rsidP="009E2426">
      <w:pPr>
        <w:pStyle w:val="Odstavecseseznamem"/>
        <w:numPr>
          <w:ilvl w:val="0"/>
          <w:numId w:val="9"/>
        </w:num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Nejsou.</w:t>
      </w:r>
    </w:p>
    <w:p w:rsidR="009E2426" w:rsidRDefault="009E2426" w:rsidP="009E2426">
      <w:pPr>
        <w:autoSpaceDE w:val="0"/>
        <w:autoSpaceDN w:val="0"/>
        <w:adjustRightInd w:val="0"/>
        <w:spacing w:after="0" w:line="240" w:lineRule="auto"/>
        <w:rPr>
          <w:rFonts w:ascii="Times New Roman" w:hAnsi="Times New Roman"/>
          <w:sz w:val="24"/>
          <w:szCs w:val="24"/>
        </w:rPr>
      </w:pPr>
    </w:p>
    <w:p w:rsidR="009E2426" w:rsidRPr="00A70848" w:rsidRDefault="009E2426" w:rsidP="009E2426">
      <w:pPr>
        <w:pStyle w:val="Odstavecseseznamem"/>
        <w:numPr>
          <w:ilvl w:val="0"/>
          <w:numId w:val="22"/>
        </w:numPr>
        <w:autoSpaceDE w:val="0"/>
        <w:autoSpaceDN w:val="0"/>
        <w:adjustRightInd w:val="0"/>
        <w:spacing w:after="0" w:line="240" w:lineRule="auto"/>
        <w:rPr>
          <w:rFonts w:ascii="Times New Roman" w:hAnsi="Times New Roman"/>
          <w:b/>
          <w:sz w:val="24"/>
          <w:szCs w:val="24"/>
        </w:rPr>
      </w:pPr>
      <w:r w:rsidRPr="00A70848">
        <w:rPr>
          <w:rFonts w:ascii="Times New Roman" w:hAnsi="Times New Roman"/>
          <w:b/>
          <w:sz w:val="24"/>
          <w:szCs w:val="24"/>
        </w:rPr>
        <w:t>Použité vegetační prvky:</w:t>
      </w:r>
    </w:p>
    <w:p w:rsidR="009E2426" w:rsidRPr="00BE01F0" w:rsidRDefault="009E2426" w:rsidP="009E2426">
      <w:pPr>
        <w:pStyle w:val="Odstavecseseznamem"/>
        <w:numPr>
          <w:ilvl w:val="0"/>
          <w:numId w:val="9"/>
        </w:num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Nejsou.</w:t>
      </w:r>
    </w:p>
    <w:p w:rsidR="009E2426" w:rsidRDefault="009E2426" w:rsidP="009E2426">
      <w:pPr>
        <w:autoSpaceDE w:val="0"/>
        <w:autoSpaceDN w:val="0"/>
        <w:adjustRightInd w:val="0"/>
        <w:spacing w:after="0" w:line="240" w:lineRule="auto"/>
        <w:rPr>
          <w:rFonts w:ascii="Times New Roman" w:hAnsi="Times New Roman"/>
          <w:sz w:val="24"/>
          <w:szCs w:val="24"/>
        </w:rPr>
      </w:pPr>
    </w:p>
    <w:p w:rsidR="009E2426" w:rsidRPr="00A70848" w:rsidRDefault="009E2426" w:rsidP="009E2426">
      <w:pPr>
        <w:pStyle w:val="Odstavecseseznamem"/>
        <w:numPr>
          <w:ilvl w:val="0"/>
          <w:numId w:val="22"/>
        </w:numPr>
        <w:autoSpaceDE w:val="0"/>
        <w:autoSpaceDN w:val="0"/>
        <w:adjustRightInd w:val="0"/>
        <w:spacing w:after="0" w:line="240" w:lineRule="auto"/>
        <w:rPr>
          <w:rFonts w:ascii="Times New Roman" w:hAnsi="Times New Roman"/>
          <w:b/>
          <w:sz w:val="24"/>
          <w:szCs w:val="24"/>
        </w:rPr>
      </w:pPr>
      <w:r w:rsidRPr="00A70848">
        <w:rPr>
          <w:rFonts w:ascii="Times New Roman" w:hAnsi="Times New Roman"/>
          <w:b/>
          <w:sz w:val="24"/>
          <w:szCs w:val="24"/>
        </w:rPr>
        <w:t>Biotechnická opatření:</w:t>
      </w:r>
    </w:p>
    <w:p w:rsidR="009E2426" w:rsidRDefault="009E2426" w:rsidP="009E2426">
      <w:pPr>
        <w:pStyle w:val="Odstavecseseznamem"/>
        <w:numPr>
          <w:ilvl w:val="0"/>
          <w:numId w:val="9"/>
        </w:num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Nejsou.</w:t>
      </w:r>
    </w:p>
    <w:p w:rsidR="00BC61B8" w:rsidRDefault="00BC61B8" w:rsidP="009E2426">
      <w:pPr>
        <w:autoSpaceDE w:val="0"/>
        <w:autoSpaceDN w:val="0"/>
        <w:adjustRightInd w:val="0"/>
        <w:spacing w:after="0" w:line="240" w:lineRule="auto"/>
        <w:rPr>
          <w:rFonts w:ascii="Times New Roman" w:hAnsi="Times New Roman"/>
          <w:b/>
          <w:bCs/>
          <w:sz w:val="24"/>
          <w:szCs w:val="24"/>
        </w:rPr>
      </w:pPr>
    </w:p>
    <w:p w:rsidR="00981BA6" w:rsidRDefault="00981BA6" w:rsidP="009E2426">
      <w:pPr>
        <w:autoSpaceDE w:val="0"/>
        <w:autoSpaceDN w:val="0"/>
        <w:adjustRightInd w:val="0"/>
        <w:spacing w:after="0" w:line="240" w:lineRule="auto"/>
        <w:rPr>
          <w:rFonts w:ascii="Times New Roman" w:hAnsi="Times New Roman"/>
          <w:b/>
          <w:bCs/>
          <w:sz w:val="24"/>
          <w:szCs w:val="24"/>
        </w:rPr>
      </w:pPr>
    </w:p>
    <w:p w:rsidR="00981BA6" w:rsidRDefault="00981BA6" w:rsidP="009E2426">
      <w:pPr>
        <w:autoSpaceDE w:val="0"/>
        <w:autoSpaceDN w:val="0"/>
        <w:adjustRightInd w:val="0"/>
        <w:spacing w:after="0" w:line="240" w:lineRule="auto"/>
        <w:rPr>
          <w:rFonts w:ascii="Times New Roman" w:hAnsi="Times New Roman"/>
          <w:b/>
          <w:bCs/>
          <w:sz w:val="24"/>
          <w:szCs w:val="24"/>
        </w:rPr>
      </w:pPr>
    </w:p>
    <w:p w:rsidR="00981BA6" w:rsidRPr="00843F61" w:rsidRDefault="00981BA6" w:rsidP="00981BA6">
      <w:pPr>
        <w:pStyle w:val="Odstavecseseznamem"/>
        <w:autoSpaceDE w:val="0"/>
        <w:autoSpaceDN w:val="0"/>
        <w:adjustRightInd w:val="0"/>
        <w:spacing w:after="0" w:line="240" w:lineRule="auto"/>
        <w:ind w:left="3912" w:firstLine="336"/>
        <w:jc w:val="both"/>
        <w:rPr>
          <w:rFonts w:ascii="Times New Roman" w:hAnsi="Times New Roman"/>
          <w:bCs/>
          <w:sz w:val="20"/>
          <w:szCs w:val="20"/>
        </w:rPr>
      </w:pPr>
      <w:r>
        <w:rPr>
          <w:rFonts w:ascii="Times New Roman" w:hAnsi="Times New Roman"/>
          <w:bCs/>
          <w:sz w:val="20"/>
          <w:szCs w:val="20"/>
        </w:rPr>
        <w:lastRenderedPageBreak/>
        <w:t>- 8 -</w:t>
      </w:r>
    </w:p>
    <w:p w:rsidR="00981BA6" w:rsidRDefault="00981BA6" w:rsidP="009E2426">
      <w:pPr>
        <w:autoSpaceDE w:val="0"/>
        <w:autoSpaceDN w:val="0"/>
        <w:adjustRightInd w:val="0"/>
        <w:spacing w:after="0" w:line="240" w:lineRule="auto"/>
        <w:rPr>
          <w:rFonts w:ascii="Times New Roman" w:hAnsi="Times New Roman"/>
          <w:b/>
          <w:bCs/>
          <w:sz w:val="24"/>
          <w:szCs w:val="24"/>
        </w:rPr>
      </w:pPr>
    </w:p>
    <w:p w:rsidR="009E2426" w:rsidRPr="00EB0CBD" w:rsidRDefault="009E2426" w:rsidP="009E2426">
      <w:pPr>
        <w:autoSpaceDE w:val="0"/>
        <w:autoSpaceDN w:val="0"/>
        <w:adjustRightInd w:val="0"/>
        <w:spacing w:after="0" w:line="240" w:lineRule="auto"/>
        <w:rPr>
          <w:rFonts w:ascii="Times New Roman" w:hAnsi="Times New Roman"/>
          <w:b/>
          <w:bCs/>
          <w:sz w:val="28"/>
          <w:szCs w:val="28"/>
          <w:u w:val="single"/>
        </w:rPr>
      </w:pPr>
      <w:proofErr w:type="gramStart"/>
      <w:r w:rsidRPr="00EB0CBD">
        <w:rPr>
          <w:rFonts w:ascii="Times New Roman" w:hAnsi="Times New Roman"/>
          <w:b/>
          <w:bCs/>
          <w:sz w:val="28"/>
          <w:szCs w:val="28"/>
          <w:u w:val="single"/>
        </w:rPr>
        <w:t>B.6</w:t>
      </w:r>
      <w:r>
        <w:rPr>
          <w:rFonts w:ascii="Times New Roman" w:hAnsi="Times New Roman"/>
          <w:b/>
          <w:bCs/>
          <w:sz w:val="28"/>
          <w:szCs w:val="28"/>
          <w:u w:val="single"/>
        </w:rPr>
        <w:t>.</w:t>
      </w:r>
      <w:proofErr w:type="gramEnd"/>
      <w:r>
        <w:rPr>
          <w:rFonts w:ascii="Times New Roman" w:hAnsi="Times New Roman"/>
          <w:b/>
          <w:bCs/>
          <w:sz w:val="28"/>
          <w:szCs w:val="28"/>
          <w:u w:val="single"/>
        </w:rPr>
        <w:t xml:space="preserve">  </w:t>
      </w:r>
      <w:r w:rsidRPr="00EB0CBD">
        <w:rPr>
          <w:rFonts w:ascii="Times New Roman" w:hAnsi="Times New Roman"/>
          <w:b/>
          <w:bCs/>
          <w:sz w:val="28"/>
          <w:szCs w:val="28"/>
          <w:u w:val="single"/>
        </w:rPr>
        <w:t>Popis vlivů stavby na životní prostředí a jeho ochrana:</w:t>
      </w:r>
    </w:p>
    <w:p w:rsidR="009E2426" w:rsidRDefault="009E2426" w:rsidP="009E2426">
      <w:pPr>
        <w:autoSpaceDE w:val="0"/>
        <w:autoSpaceDN w:val="0"/>
        <w:adjustRightInd w:val="0"/>
        <w:spacing w:after="0" w:line="240" w:lineRule="auto"/>
        <w:rPr>
          <w:rFonts w:ascii="Times New Roman" w:hAnsi="Times New Roman"/>
          <w:sz w:val="24"/>
          <w:szCs w:val="24"/>
        </w:rPr>
      </w:pPr>
    </w:p>
    <w:p w:rsidR="009E2426" w:rsidRPr="00A70848" w:rsidRDefault="009E2426" w:rsidP="009E2426">
      <w:pPr>
        <w:pStyle w:val="Odstavecseseznamem"/>
        <w:numPr>
          <w:ilvl w:val="0"/>
          <w:numId w:val="23"/>
        </w:numPr>
        <w:autoSpaceDE w:val="0"/>
        <w:autoSpaceDN w:val="0"/>
        <w:adjustRightInd w:val="0"/>
        <w:spacing w:after="0" w:line="240" w:lineRule="auto"/>
        <w:rPr>
          <w:rFonts w:ascii="Times New Roman" w:hAnsi="Times New Roman"/>
          <w:b/>
          <w:sz w:val="24"/>
          <w:szCs w:val="24"/>
        </w:rPr>
      </w:pPr>
      <w:r w:rsidRPr="00A70848">
        <w:rPr>
          <w:rFonts w:ascii="Times New Roman" w:hAnsi="Times New Roman"/>
          <w:b/>
          <w:sz w:val="24"/>
          <w:szCs w:val="24"/>
        </w:rPr>
        <w:t>Vliv stavby na životní prostředí – ovzduší, hluk, voda, odpady a půda:</w:t>
      </w:r>
    </w:p>
    <w:p w:rsidR="00ED702F" w:rsidRPr="00981BA6" w:rsidRDefault="003F14B9" w:rsidP="00981BA6">
      <w:pPr>
        <w:pStyle w:val="Odstavecseseznamem"/>
        <w:tabs>
          <w:tab w:val="left" w:pos="2419"/>
          <w:tab w:val="left" w:pos="2692"/>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3F14B9">
        <w:rPr>
          <w:rFonts w:ascii="Times New Roman" w:hAnsi="Times New Roman"/>
          <w:sz w:val="24"/>
          <w:szCs w:val="24"/>
        </w:rPr>
        <w:t xml:space="preserve">Stavebními úpravami objektu radnice se nezvýší současná hladina hluku. Při stavbě se bude dodržovat vyhláška o rušení nočního klidu. Veškeré stavební práce nebudou začínat dříve než v 7.00 hod. ráno a </w:t>
      </w:r>
      <w:proofErr w:type="gramStart"/>
      <w:r w:rsidRPr="003F14B9">
        <w:rPr>
          <w:rFonts w:ascii="Times New Roman" w:hAnsi="Times New Roman"/>
          <w:sz w:val="24"/>
          <w:szCs w:val="24"/>
        </w:rPr>
        <w:t>budou</w:t>
      </w:r>
      <w:proofErr w:type="gramEnd"/>
      <w:r w:rsidRPr="003F14B9">
        <w:rPr>
          <w:rFonts w:ascii="Times New Roman" w:hAnsi="Times New Roman"/>
          <w:sz w:val="24"/>
          <w:szCs w:val="24"/>
        </w:rPr>
        <w:t xml:space="preserve"> ukončeny nejpozději v 21.00 hod. Neděle </w:t>
      </w:r>
      <w:proofErr w:type="gramStart"/>
      <w:r w:rsidRPr="003F14B9">
        <w:rPr>
          <w:rFonts w:ascii="Times New Roman" w:hAnsi="Times New Roman"/>
          <w:sz w:val="24"/>
          <w:szCs w:val="24"/>
        </w:rPr>
        <w:t>bude</w:t>
      </w:r>
      <w:proofErr w:type="gramEnd"/>
      <w:r w:rsidRPr="003F14B9">
        <w:rPr>
          <w:rFonts w:ascii="Times New Roman" w:hAnsi="Times New Roman"/>
          <w:sz w:val="24"/>
          <w:szCs w:val="24"/>
        </w:rPr>
        <w:t xml:space="preserve"> dnem pracovního klidu. V době provádění stavebních prací je nutno dodržet nejvyšší přípustné hodnoty hluku podle nařízení vlády č. 272/2011 Sb.</w:t>
      </w:r>
    </w:p>
    <w:p w:rsidR="003F14B9" w:rsidRPr="003F14B9" w:rsidRDefault="003F14B9" w:rsidP="003F14B9">
      <w:pPr>
        <w:pStyle w:val="Odstavecseseznamem"/>
        <w:tabs>
          <w:tab w:val="left" w:pos="2419"/>
          <w:tab w:val="left" w:pos="2692"/>
        </w:tabs>
        <w:autoSpaceDE w:val="0"/>
        <w:autoSpaceDN w:val="0"/>
        <w:adjustRightInd w:val="0"/>
        <w:spacing w:after="0" w:line="240" w:lineRule="auto"/>
        <w:jc w:val="both"/>
        <w:rPr>
          <w:rFonts w:ascii="Times New Roman" w:hAnsi="Times New Roman"/>
          <w:sz w:val="24"/>
          <w:szCs w:val="24"/>
        </w:rPr>
      </w:pPr>
      <w:r w:rsidRPr="003F14B9">
        <w:rPr>
          <w:rFonts w:ascii="Times New Roman" w:hAnsi="Times New Roman"/>
          <w:sz w:val="24"/>
          <w:szCs w:val="24"/>
        </w:rPr>
        <w:t xml:space="preserve">      V průběhu stavebních prací budou veškeré stavební činnosti prováděny a koordinovány tak, aby v chráněném venkovním prostoru okolních staveb nedocházelo k překračování hygienických limitů hluku ze stavební činnosti stanovených v § 12 odst. 6 a v příloze č. 3, část B) nařízení vlády ČR č. 272/2011 Sb., o ochraně zdraví před nepříznivými účinky hluku</w:t>
      </w:r>
      <w:r w:rsidR="00111A11">
        <w:rPr>
          <w:rFonts w:ascii="Times New Roman" w:hAnsi="Times New Roman"/>
          <w:sz w:val="24"/>
          <w:szCs w:val="24"/>
        </w:rPr>
        <w:t xml:space="preserve"> </w:t>
      </w:r>
      <w:r w:rsidRPr="003F14B9">
        <w:rPr>
          <w:rFonts w:ascii="Times New Roman" w:hAnsi="Times New Roman"/>
          <w:sz w:val="24"/>
          <w:szCs w:val="24"/>
        </w:rPr>
        <w:t>a vibrací. Průběh hlukově významných stavebních činností bude organizací prací, personálním a technickým vybavením zkrácen na nezbytně nutnou dobu. Pro stavební práce budou používána pouze zařízení a nářadí v bezvadném technickém stavu.</w:t>
      </w:r>
    </w:p>
    <w:p w:rsidR="00C14FA4" w:rsidRPr="003A357C" w:rsidRDefault="003F14B9" w:rsidP="003A357C">
      <w:pPr>
        <w:pStyle w:val="Odstavecseseznamem"/>
        <w:tabs>
          <w:tab w:val="left" w:pos="2419"/>
          <w:tab w:val="left" w:pos="2692"/>
        </w:tabs>
        <w:autoSpaceDE w:val="0"/>
        <w:autoSpaceDN w:val="0"/>
        <w:adjustRightInd w:val="0"/>
        <w:spacing w:after="0" w:line="240" w:lineRule="auto"/>
        <w:jc w:val="both"/>
        <w:rPr>
          <w:rFonts w:ascii="Times New Roman" w:hAnsi="Times New Roman"/>
          <w:sz w:val="24"/>
          <w:szCs w:val="24"/>
        </w:rPr>
      </w:pPr>
      <w:r w:rsidRPr="003F14B9">
        <w:rPr>
          <w:rFonts w:ascii="Times New Roman" w:hAnsi="Times New Roman"/>
          <w:sz w:val="24"/>
          <w:szCs w:val="24"/>
        </w:rPr>
        <w:t xml:space="preserve">      Při stavebních pracích a při užívání schodišť, vstupu radnice a bočního podloubí nebudou vznikat škodliviny ohrožující ovzduší. Při realizaci stavby se bude dbát na to, aby nedocházelo k nadměrné prašnosti při stavebních pracích a ke znečišťování městské komunikace.</w:t>
      </w:r>
    </w:p>
    <w:p w:rsidR="00F406AA" w:rsidRPr="003A357C" w:rsidRDefault="009E2426" w:rsidP="003A357C">
      <w:pPr>
        <w:pStyle w:val="Zkladntext2"/>
        <w:widowControl/>
        <w:tabs>
          <w:tab w:val="left" w:pos="2419"/>
          <w:tab w:val="left" w:pos="2692"/>
        </w:tabs>
        <w:ind w:left="709" w:firstLine="371"/>
        <w:jc w:val="both"/>
        <w:rPr>
          <w:szCs w:val="24"/>
        </w:rPr>
      </w:pPr>
      <w:r>
        <w:rPr>
          <w:szCs w:val="24"/>
        </w:rPr>
        <w:t>Odpady vznikající při realizaci stavby budou na stavbě roztříděny a uloženy v samostatných nádobách nebo kontejneru na zpevněné ploše a předány k likvidaci oprávněné fyzické nebo právnické osobě ve smyslu § 12 odst. 3 zákona o odpadech. Shromažďovací prostředky, užívané pro shromažďování odpadu, musí splňovat podmínky § 5 vyhlášky MŽP č. 383/2001 Sb., o podrobnostech nakládání s odpad</w:t>
      </w:r>
      <w:r w:rsidR="003A357C">
        <w:rPr>
          <w:szCs w:val="24"/>
        </w:rPr>
        <w:t>y, ve znění pozdějších případů.</w:t>
      </w:r>
    </w:p>
    <w:p w:rsidR="00F406AA" w:rsidRPr="006F1AC7" w:rsidRDefault="00F406AA" w:rsidP="009E2426">
      <w:pPr>
        <w:autoSpaceDE w:val="0"/>
        <w:autoSpaceDN w:val="0"/>
        <w:adjustRightInd w:val="0"/>
        <w:spacing w:after="0" w:line="240" w:lineRule="auto"/>
        <w:rPr>
          <w:rFonts w:ascii="Times New Roman" w:hAnsi="Times New Roman"/>
          <w:sz w:val="24"/>
          <w:szCs w:val="24"/>
        </w:rPr>
      </w:pPr>
    </w:p>
    <w:p w:rsidR="009E2426" w:rsidRPr="00A70848" w:rsidRDefault="009E2426" w:rsidP="009E2426">
      <w:pPr>
        <w:pStyle w:val="Odstavecseseznamem"/>
        <w:numPr>
          <w:ilvl w:val="0"/>
          <w:numId w:val="23"/>
        </w:numPr>
        <w:autoSpaceDE w:val="0"/>
        <w:autoSpaceDN w:val="0"/>
        <w:adjustRightInd w:val="0"/>
        <w:spacing w:after="0" w:line="240" w:lineRule="auto"/>
        <w:jc w:val="both"/>
        <w:rPr>
          <w:rFonts w:ascii="Times New Roman" w:hAnsi="Times New Roman"/>
          <w:b/>
          <w:sz w:val="24"/>
          <w:szCs w:val="24"/>
        </w:rPr>
      </w:pPr>
      <w:r w:rsidRPr="00A70848">
        <w:rPr>
          <w:rFonts w:ascii="Times New Roman" w:hAnsi="Times New Roman"/>
          <w:b/>
          <w:sz w:val="24"/>
          <w:szCs w:val="24"/>
        </w:rPr>
        <w:t>Vliv stavby na přírodu a krajinu (ochrana dřevin, ochrana památných stromů, ochrana rostlin a živočichů apod.), zachování ekologických funkcí a vazeb v krajině:</w:t>
      </w:r>
    </w:p>
    <w:p w:rsidR="00480DC2" w:rsidRPr="00F406AA" w:rsidRDefault="009C757F" w:rsidP="00F406AA">
      <w:pPr>
        <w:pStyle w:val="Odstavecseseznamem"/>
        <w:numPr>
          <w:ilvl w:val="0"/>
          <w:numId w:val="9"/>
        </w:num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S</w:t>
      </w:r>
      <w:r w:rsidR="009E2426">
        <w:rPr>
          <w:rFonts w:ascii="Times New Roman" w:hAnsi="Times New Roman"/>
          <w:sz w:val="24"/>
          <w:szCs w:val="24"/>
        </w:rPr>
        <w:t xml:space="preserve">tavební úpravy </w:t>
      </w:r>
      <w:r w:rsidR="003A357C">
        <w:rPr>
          <w:rFonts w:ascii="Times New Roman" w:hAnsi="Times New Roman"/>
          <w:sz w:val="24"/>
          <w:szCs w:val="24"/>
        </w:rPr>
        <w:t>objektu radnice</w:t>
      </w:r>
      <w:r w:rsidR="009E2426" w:rsidRPr="00B2773D">
        <w:rPr>
          <w:rFonts w:ascii="Times New Roman" w:hAnsi="Times New Roman"/>
          <w:sz w:val="24"/>
          <w:szCs w:val="24"/>
        </w:rPr>
        <w:t xml:space="preserve"> </w:t>
      </w:r>
      <w:r w:rsidR="009E2426">
        <w:rPr>
          <w:rFonts w:ascii="Times New Roman" w:hAnsi="Times New Roman"/>
          <w:sz w:val="24"/>
          <w:szCs w:val="24"/>
        </w:rPr>
        <w:t xml:space="preserve">nebudou mít žádný negativní dopad na stávající stromy v okolí stavby – </w:t>
      </w:r>
      <w:r w:rsidR="00B369D7">
        <w:rPr>
          <w:rFonts w:ascii="Times New Roman" w:hAnsi="Times New Roman"/>
          <w:sz w:val="24"/>
          <w:szCs w:val="24"/>
        </w:rPr>
        <w:t>jsou ve velké vzdálenosti od objektu</w:t>
      </w:r>
      <w:r w:rsidR="009E2426">
        <w:rPr>
          <w:rFonts w:ascii="Times New Roman" w:hAnsi="Times New Roman"/>
          <w:sz w:val="24"/>
          <w:szCs w:val="24"/>
        </w:rPr>
        <w:t>.</w:t>
      </w:r>
    </w:p>
    <w:p w:rsidR="009E2426" w:rsidRPr="00043807" w:rsidRDefault="009E2426" w:rsidP="009E2426">
      <w:pPr>
        <w:pStyle w:val="Odstavecseseznamem"/>
        <w:autoSpaceDE w:val="0"/>
        <w:autoSpaceDN w:val="0"/>
        <w:adjustRightInd w:val="0"/>
        <w:spacing w:after="0" w:line="240" w:lineRule="auto"/>
        <w:ind w:left="1080"/>
        <w:rPr>
          <w:rFonts w:ascii="Times New Roman" w:hAnsi="Times New Roman"/>
          <w:sz w:val="24"/>
          <w:szCs w:val="24"/>
        </w:rPr>
      </w:pPr>
    </w:p>
    <w:p w:rsidR="009E2426" w:rsidRPr="00A70848" w:rsidRDefault="009E2426" w:rsidP="009E2426">
      <w:pPr>
        <w:pStyle w:val="Odstavecseseznamem"/>
        <w:numPr>
          <w:ilvl w:val="0"/>
          <w:numId w:val="23"/>
        </w:numPr>
        <w:autoSpaceDE w:val="0"/>
        <w:autoSpaceDN w:val="0"/>
        <w:adjustRightInd w:val="0"/>
        <w:spacing w:after="0" w:line="240" w:lineRule="auto"/>
        <w:jc w:val="both"/>
        <w:rPr>
          <w:rFonts w:ascii="Times New Roman" w:hAnsi="Times New Roman"/>
          <w:b/>
          <w:sz w:val="24"/>
          <w:szCs w:val="24"/>
        </w:rPr>
      </w:pPr>
      <w:r w:rsidRPr="00A70848">
        <w:rPr>
          <w:rFonts w:ascii="Times New Roman" w:hAnsi="Times New Roman"/>
          <w:b/>
          <w:sz w:val="24"/>
          <w:szCs w:val="24"/>
        </w:rPr>
        <w:t>Vliv stavby na soustavu chráněných území Natura 2000:</w:t>
      </w:r>
    </w:p>
    <w:p w:rsidR="009E2426" w:rsidRDefault="009E2426" w:rsidP="009E2426">
      <w:pPr>
        <w:pStyle w:val="Odstavecseseznamem"/>
        <w:numPr>
          <w:ilvl w:val="0"/>
          <w:numId w:val="9"/>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Neřeší se.</w:t>
      </w:r>
    </w:p>
    <w:p w:rsidR="009E2426" w:rsidRDefault="009E2426" w:rsidP="009E2426">
      <w:pPr>
        <w:autoSpaceDE w:val="0"/>
        <w:autoSpaceDN w:val="0"/>
        <w:adjustRightInd w:val="0"/>
        <w:spacing w:after="0" w:line="240" w:lineRule="auto"/>
        <w:jc w:val="both"/>
        <w:rPr>
          <w:rFonts w:ascii="Times New Roman" w:hAnsi="Times New Roman"/>
          <w:sz w:val="24"/>
          <w:szCs w:val="24"/>
        </w:rPr>
      </w:pPr>
    </w:p>
    <w:p w:rsidR="009E2426" w:rsidRPr="00A70848" w:rsidRDefault="009E2426" w:rsidP="009E2426">
      <w:pPr>
        <w:pStyle w:val="Odstavecseseznamem"/>
        <w:numPr>
          <w:ilvl w:val="0"/>
          <w:numId w:val="23"/>
        </w:numPr>
        <w:autoSpaceDE w:val="0"/>
        <w:autoSpaceDN w:val="0"/>
        <w:adjustRightInd w:val="0"/>
        <w:spacing w:after="0" w:line="240" w:lineRule="auto"/>
        <w:jc w:val="both"/>
        <w:rPr>
          <w:rFonts w:ascii="Times New Roman" w:hAnsi="Times New Roman"/>
          <w:b/>
          <w:sz w:val="24"/>
          <w:szCs w:val="24"/>
        </w:rPr>
      </w:pPr>
      <w:r w:rsidRPr="00A70848">
        <w:rPr>
          <w:rFonts w:ascii="Times New Roman" w:hAnsi="Times New Roman"/>
          <w:b/>
          <w:sz w:val="24"/>
          <w:szCs w:val="24"/>
        </w:rPr>
        <w:t>Návrh zohlednění podmínek ze závěrů zjišťovacího řízení nebo stanoviska EIA:</w:t>
      </w:r>
    </w:p>
    <w:p w:rsidR="009E2426" w:rsidRDefault="009E2426" w:rsidP="009E2426">
      <w:pPr>
        <w:pStyle w:val="Odstavecseseznamem"/>
        <w:numPr>
          <w:ilvl w:val="0"/>
          <w:numId w:val="9"/>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Neřeší se.</w:t>
      </w:r>
    </w:p>
    <w:p w:rsidR="009E2426" w:rsidRDefault="009E2426" w:rsidP="009E2426">
      <w:pPr>
        <w:autoSpaceDE w:val="0"/>
        <w:autoSpaceDN w:val="0"/>
        <w:adjustRightInd w:val="0"/>
        <w:spacing w:after="0" w:line="240" w:lineRule="auto"/>
        <w:jc w:val="both"/>
        <w:rPr>
          <w:rFonts w:ascii="Times New Roman" w:hAnsi="Times New Roman"/>
          <w:sz w:val="24"/>
          <w:szCs w:val="24"/>
        </w:rPr>
      </w:pPr>
    </w:p>
    <w:p w:rsidR="009E2426" w:rsidRPr="00A70848" w:rsidRDefault="009E2426" w:rsidP="009E2426">
      <w:pPr>
        <w:pStyle w:val="Odstavecseseznamem"/>
        <w:numPr>
          <w:ilvl w:val="0"/>
          <w:numId w:val="23"/>
        </w:numPr>
        <w:autoSpaceDE w:val="0"/>
        <w:autoSpaceDN w:val="0"/>
        <w:adjustRightInd w:val="0"/>
        <w:spacing w:after="0" w:line="240" w:lineRule="auto"/>
        <w:jc w:val="both"/>
        <w:rPr>
          <w:rFonts w:ascii="Times New Roman" w:hAnsi="Times New Roman"/>
          <w:b/>
          <w:sz w:val="24"/>
          <w:szCs w:val="24"/>
        </w:rPr>
      </w:pPr>
      <w:r w:rsidRPr="00A70848">
        <w:rPr>
          <w:rFonts w:ascii="Times New Roman" w:hAnsi="Times New Roman"/>
          <w:b/>
          <w:sz w:val="24"/>
          <w:szCs w:val="24"/>
        </w:rPr>
        <w:t>Navrhovaná ochranná a bezpečnostní pásma, rozsah omezení a podmínky ochrany podle jiných právních předpisů:</w:t>
      </w:r>
    </w:p>
    <w:p w:rsidR="009E2426" w:rsidRPr="00943EAB" w:rsidRDefault="009E2426" w:rsidP="009E2426">
      <w:pPr>
        <w:pStyle w:val="Odstavecseseznamem"/>
        <w:numPr>
          <w:ilvl w:val="0"/>
          <w:numId w:val="9"/>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Neřeší se.</w:t>
      </w:r>
    </w:p>
    <w:p w:rsidR="009E2426" w:rsidRDefault="009E2426" w:rsidP="009E2426">
      <w:pPr>
        <w:autoSpaceDE w:val="0"/>
        <w:autoSpaceDN w:val="0"/>
        <w:adjustRightInd w:val="0"/>
        <w:spacing w:after="0" w:line="240" w:lineRule="auto"/>
        <w:jc w:val="both"/>
        <w:rPr>
          <w:rFonts w:ascii="Times New Roman" w:hAnsi="Times New Roman"/>
          <w:b/>
          <w:bCs/>
          <w:sz w:val="24"/>
          <w:szCs w:val="24"/>
        </w:rPr>
      </w:pPr>
    </w:p>
    <w:p w:rsidR="009E2426" w:rsidRPr="00194954" w:rsidRDefault="009E2426" w:rsidP="009E2426">
      <w:pPr>
        <w:autoSpaceDE w:val="0"/>
        <w:autoSpaceDN w:val="0"/>
        <w:adjustRightInd w:val="0"/>
        <w:spacing w:after="0" w:line="240" w:lineRule="auto"/>
        <w:jc w:val="both"/>
        <w:rPr>
          <w:rFonts w:ascii="Times New Roman" w:hAnsi="Times New Roman"/>
          <w:b/>
          <w:bCs/>
          <w:sz w:val="28"/>
          <w:szCs w:val="28"/>
          <w:u w:val="single"/>
        </w:rPr>
      </w:pPr>
      <w:proofErr w:type="gramStart"/>
      <w:r w:rsidRPr="00EB0CBD">
        <w:rPr>
          <w:rFonts w:ascii="Times New Roman" w:hAnsi="Times New Roman"/>
          <w:b/>
          <w:bCs/>
          <w:sz w:val="28"/>
          <w:szCs w:val="28"/>
          <w:u w:val="single"/>
        </w:rPr>
        <w:t>B.7</w:t>
      </w:r>
      <w:r>
        <w:rPr>
          <w:rFonts w:ascii="Times New Roman" w:hAnsi="Times New Roman"/>
          <w:b/>
          <w:bCs/>
          <w:sz w:val="28"/>
          <w:szCs w:val="28"/>
          <w:u w:val="single"/>
        </w:rPr>
        <w:t>.</w:t>
      </w:r>
      <w:proofErr w:type="gramEnd"/>
      <w:r>
        <w:rPr>
          <w:rFonts w:ascii="Times New Roman" w:hAnsi="Times New Roman"/>
          <w:b/>
          <w:bCs/>
          <w:sz w:val="28"/>
          <w:szCs w:val="28"/>
          <w:u w:val="single"/>
        </w:rPr>
        <w:t xml:space="preserve">  </w:t>
      </w:r>
      <w:r w:rsidR="00194954">
        <w:rPr>
          <w:rFonts w:ascii="Times New Roman" w:hAnsi="Times New Roman"/>
          <w:b/>
          <w:bCs/>
          <w:sz w:val="28"/>
          <w:szCs w:val="28"/>
          <w:u w:val="single"/>
        </w:rPr>
        <w:t>Ochrana obyvatelstva:</w:t>
      </w:r>
    </w:p>
    <w:p w:rsidR="009E2426" w:rsidRPr="006F1AC7" w:rsidRDefault="009E2426" w:rsidP="009E2426">
      <w:pPr>
        <w:autoSpaceDE w:val="0"/>
        <w:autoSpaceDN w:val="0"/>
        <w:adjustRightInd w:val="0"/>
        <w:spacing w:after="0" w:line="240" w:lineRule="auto"/>
        <w:jc w:val="both"/>
        <w:rPr>
          <w:rFonts w:ascii="Times New Roman" w:hAnsi="Times New Roman"/>
          <w:sz w:val="24"/>
          <w:szCs w:val="24"/>
        </w:rPr>
      </w:pPr>
      <w:r w:rsidRPr="006F1AC7">
        <w:rPr>
          <w:rFonts w:ascii="Times New Roman" w:hAnsi="Times New Roman"/>
          <w:sz w:val="24"/>
          <w:szCs w:val="24"/>
        </w:rPr>
        <w:t>Splnění základních požadavků z hlediska plnění úkolů ochrany obyvatelstva.</w:t>
      </w:r>
    </w:p>
    <w:p w:rsidR="007B3A31" w:rsidRDefault="009E2426" w:rsidP="009E2426">
      <w:pPr>
        <w:pStyle w:val="Zkladntext4"/>
        <w:widowControl/>
        <w:spacing w:line="240" w:lineRule="auto"/>
        <w:rPr>
          <w:szCs w:val="24"/>
        </w:rPr>
      </w:pPr>
      <w:r>
        <w:rPr>
          <w:szCs w:val="24"/>
        </w:rPr>
        <w:t xml:space="preserve">        </w:t>
      </w:r>
      <w:r w:rsidRPr="00287419">
        <w:rPr>
          <w:szCs w:val="24"/>
        </w:rPr>
        <w:t xml:space="preserve">Jedná se o </w:t>
      </w:r>
      <w:r w:rsidR="00226BBF">
        <w:rPr>
          <w:szCs w:val="24"/>
        </w:rPr>
        <w:t>veřejný pozemek</w:t>
      </w:r>
      <w:r w:rsidRPr="00287419">
        <w:rPr>
          <w:szCs w:val="24"/>
        </w:rPr>
        <w:t xml:space="preserve">, na který nemají třetí osoby v průběhu stavby povolený přístup. </w:t>
      </w:r>
      <w:r w:rsidR="00226BBF">
        <w:rPr>
          <w:szCs w:val="24"/>
        </w:rPr>
        <w:t>Staveniště bude oploceno mobil</w:t>
      </w:r>
      <w:r w:rsidR="00ED702F">
        <w:rPr>
          <w:szCs w:val="24"/>
        </w:rPr>
        <w:t xml:space="preserve">ním oplocením výšky min. 1,8 m. </w:t>
      </w:r>
    </w:p>
    <w:p w:rsidR="007B3A31" w:rsidRDefault="007B3A31" w:rsidP="009E2426">
      <w:pPr>
        <w:pStyle w:val="Zkladntext4"/>
        <w:widowControl/>
        <w:spacing w:line="240" w:lineRule="auto"/>
        <w:rPr>
          <w:szCs w:val="24"/>
        </w:rPr>
      </w:pPr>
    </w:p>
    <w:p w:rsidR="007B3A31" w:rsidRDefault="007B3A31" w:rsidP="007B3A31">
      <w:pPr>
        <w:pStyle w:val="Zkladntext2"/>
        <w:widowControl/>
        <w:tabs>
          <w:tab w:val="left" w:pos="2419"/>
          <w:tab w:val="left" w:pos="2692"/>
        </w:tabs>
        <w:ind w:left="1080"/>
        <w:jc w:val="both"/>
        <w:rPr>
          <w:bCs/>
          <w:sz w:val="20"/>
        </w:rPr>
      </w:pPr>
      <w:r>
        <w:rPr>
          <w:bCs/>
          <w:sz w:val="20"/>
        </w:rPr>
        <w:lastRenderedPageBreak/>
        <w:tab/>
      </w:r>
      <w:r>
        <w:rPr>
          <w:bCs/>
          <w:sz w:val="20"/>
        </w:rPr>
        <w:tab/>
      </w:r>
      <w:r>
        <w:rPr>
          <w:bCs/>
          <w:sz w:val="20"/>
        </w:rPr>
        <w:tab/>
      </w:r>
      <w:r>
        <w:rPr>
          <w:bCs/>
          <w:sz w:val="20"/>
        </w:rPr>
        <w:tab/>
      </w:r>
      <w:r>
        <w:rPr>
          <w:bCs/>
          <w:sz w:val="20"/>
        </w:rPr>
        <w:tab/>
      </w:r>
      <w:r w:rsidRPr="00480DC2">
        <w:rPr>
          <w:bCs/>
          <w:sz w:val="20"/>
        </w:rPr>
        <w:t xml:space="preserve">- </w:t>
      </w:r>
      <w:r>
        <w:rPr>
          <w:bCs/>
          <w:sz w:val="20"/>
        </w:rPr>
        <w:t>9</w:t>
      </w:r>
      <w:r w:rsidRPr="00480DC2">
        <w:rPr>
          <w:bCs/>
          <w:sz w:val="20"/>
        </w:rPr>
        <w:t xml:space="preserve"> -</w:t>
      </w:r>
    </w:p>
    <w:p w:rsidR="007B3A31" w:rsidRDefault="007B3A31" w:rsidP="009E2426">
      <w:pPr>
        <w:pStyle w:val="Zkladntext4"/>
        <w:widowControl/>
        <w:spacing w:line="240" w:lineRule="auto"/>
        <w:rPr>
          <w:szCs w:val="24"/>
        </w:rPr>
      </w:pPr>
    </w:p>
    <w:p w:rsidR="009E2426" w:rsidRPr="00F4073F" w:rsidRDefault="009E2426" w:rsidP="009E2426">
      <w:pPr>
        <w:pStyle w:val="Zkladntext4"/>
        <w:widowControl/>
        <w:spacing w:line="240" w:lineRule="auto"/>
        <w:rPr>
          <w:szCs w:val="24"/>
        </w:rPr>
      </w:pPr>
      <w:r w:rsidRPr="00287419">
        <w:rPr>
          <w:szCs w:val="24"/>
        </w:rPr>
        <w:t xml:space="preserve">Na staveništi se mohou pohybovat pracovníci dodavatele a zástupci investora. Všichni musí dbát zásad bezpečnosti práce na staveništi. </w:t>
      </w:r>
    </w:p>
    <w:p w:rsidR="009E2426" w:rsidRDefault="009E2426" w:rsidP="009E2426">
      <w:pPr>
        <w:autoSpaceDE w:val="0"/>
        <w:autoSpaceDN w:val="0"/>
        <w:adjustRightInd w:val="0"/>
        <w:spacing w:after="0" w:line="240" w:lineRule="auto"/>
        <w:jc w:val="both"/>
        <w:rPr>
          <w:rFonts w:ascii="Times New Roman" w:hAnsi="Times New Roman"/>
          <w:b/>
          <w:bCs/>
          <w:sz w:val="24"/>
          <w:szCs w:val="24"/>
        </w:rPr>
      </w:pPr>
    </w:p>
    <w:p w:rsidR="009E2426" w:rsidRPr="00EB0CBD" w:rsidRDefault="009E2426" w:rsidP="009E2426">
      <w:pPr>
        <w:autoSpaceDE w:val="0"/>
        <w:autoSpaceDN w:val="0"/>
        <w:adjustRightInd w:val="0"/>
        <w:spacing w:after="0" w:line="240" w:lineRule="auto"/>
        <w:jc w:val="both"/>
        <w:rPr>
          <w:rFonts w:ascii="Times New Roman" w:hAnsi="Times New Roman"/>
          <w:b/>
          <w:bCs/>
          <w:sz w:val="28"/>
          <w:szCs w:val="28"/>
          <w:u w:val="single"/>
        </w:rPr>
      </w:pPr>
      <w:proofErr w:type="gramStart"/>
      <w:r w:rsidRPr="00EB0CBD">
        <w:rPr>
          <w:rFonts w:ascii="Times New Roman" w:hAnsi="Times New Roman"/>
          <w:b/>
          <w:bCs/>
          <w:sz w:val="28"/>
          <w:szCs w:val="28"/>
          <w:u w:val="single"/>
        </w:rPr>
        <w:t>B.8</w:t>
      </w:r>
      <w:r>
        <w:rPr>
          <w:rFonts w:ascii="Times New Roman" w:hAnsi="Times New Roman"/>
          <w:b/>
          <w:bCs/>
          <w:sz w:val="28"/>
          <w:szCs w:val="28"/>
          <w:u w:val="single"/>
        </w:rPr>
        <w:t>.</w:t>
      </w:r>
      <w:proofErr w:type="gramEnd"/>
      <w:r>
        <w:rPr>
          <w:rFonts w:ascii="Times New Roman" w:hAnsi="Times New Roman"/>
          <w:b/>
          <w:bCs/>
          <w:sz w:val="28"/>
          <w:szCs w:val="28"/>
          <w:u w:val="single"/>
        </w:rPr>
        <w:t xml:space="preserve">  </w:t>
      </w:r>
      <w:r w:rsidRPr="00EB0CBD">
        <w:rPr>
          <w:rFonts w:ascii="Times New Roman" w:hAnsi="Times New Roman"/>
          <w:b/>
          <w:bCs/>
          <w:sz w:val="28"/>
          <w:szCs w:val="28"/>
          <w:u w:val="single"/>
        </w:rPr>
        <w:t>Zásady organizace výstavby:</w:t>
      </w:r>
    </w:p>
    <w:p w:rsidR="009E2426" w:rsidRDefault="009E2426" w:rsidP="009E2426">
      <w:pPr>
        <w:autoSpaceDE w:val="0"/>
        <w:autoSpaceDN w:val="0"/>
        <w:adjustRightInd w:val="0"/>
        <w:spacing w:after="0" w:line="240" w:lineRule="auto"/>
        <w:jc w:val="both"/>
        <w:rPr>
          <w:rFonts w:ascii="Times New Roman" w:hAnsi="Times New Roman"/>
          <w:sz w:val="24"/>
          <w:szCs w:val="24"/>
        </w:rPr>
      </w:pPr>
    </w:p>
    <w:p w:rsidR="009E2426" w:rsidRPr="00767AB0" w:rsidRDefault="009E2426" w:rsidP="009E2426">
      <w:pPr>
        <w:pStyle w:val="Odstavecseseznamem"/>
        <w:numPr>
          <w:ilvl w:val="0"/>
          <w:numId w:val="24"/>
        </w:numPr>
        <w:autoSpaceDE w:val="0"/>
        <w:autoSpaceDN w:val="0"/>
        <w:adjustRightInd w:val="0"/>
        <w:spacing w:after="0" w:line="240" w:lineRule="auto"/>
        <w:jc w:val="both"/>
        <w:rPr>
          <w:rFonts w:ascii="Times New Roman" w:hAnsi="Times New Roman"/>
          <w:b/>
          <w:sz w:val="24"/>
          <w:szCs w:val="24"/>
        </w:rPr>
      </w:pPr>
      <w:r w:rsidRPr="00767AB0">
        <w:rPr>
          <w:rFonts w:ascii="Times New Roman" w:hAnsi="Times New Roman"/>
          <w:b/>
          <w:sz w:val="24"/>
          <w:szCs w:val="24"/>
        </w:rPr>
        <w:t>Potřeby a spotřeby rozhodujících médií a hmot, jejich zajištění:</w:t>
      </w:r>
    </w:p>
    <w:p w:rsidR="00ED702F" w:rsidRPr="007B3A31" w:rsidRDefault="009E2426" w:rsidP="007B3A31">
      <w:pPr>
        <w:pStyle w:val="Odstavecseseznamem"/>
        <w:numPr>
          <w:ilvl w:val="0"/>
          <w:numId w:val="9"/>
        </w:numPr>
        <w:autoSpaceDE w:val="0"/>
        <w:autoSpaceDN w:val="0"/>
        <w:adjustRightInd w:val="0"/>
        <w:spacing w:after="0" w:line="240" w:lineRule="auto"/>
        <w:jc w:val="both"/>
        <w:rPr>
          <w:rFonts w:ascii="Times New Roman" w:hAnsi="Times New Roman"/>
          <w:sz w:val="24"/>
          <w:szCs w:val="24"/>
        </w:rPr>
      </w:pPr>
      <w:r w:rsidRPr="001A0B3D">
        <w:rPr>
          <w:rFonts w:ascii="Times New Roman" w:hAnsi="Times New Roman"/>
          <w:sz w:val="24"/>
          <w:szCs w:val="24"/>
        </w:rPr>
        <w:t xml:space="preserve">Staveniště bude na vodovod a elektroinstalaci napojeno </w:t>
      </w:r>
      <w:r>
        <w:rPr>
          <w:rFonts w:ascii="Times New Roman" w:hAnsi="Times New Roman"/>
          <w:sz w:val="24"/>
          <w:szCs w:val="24"/>
        </w:rPr>
        <w:t xml:space="preserve">ve stávajícím objektu </w:t>
      </w:r>
      <w:r w:rsidR="00853C2C">
        <w:rPr>
          <w:rFonts w:ascii="Times New Roman" w:hAnsi="Times New Roman"/>
          <w:sz w:val="24"/>
          <w:szCs w:val="24"/>
        </w:rPr>
        <w:t>radnice v 1.NP</w:t>
      </w:r>
      <w:r>
        <w:rPr>
          <w:rFonts w:ascii="Times New Roman" w:hAnsi="Times New Roman"/>
          <w:sz w:val="24"/>
          <w:szCs w:val="24"/>
        </w:rPr>
        <w:t xml:space="preserve">. </w:t>
      </w:r>
    </w:p>
    <w:p w:rsidR="00ED702F" w:rsidRDefault="00ED702F" w:rsidP="009E2426">
      <w:pPr>
        <w:autoSpaceDE w:val="0"/>
        <w:autoSpaceDN w:val="0"/>
        <w:adjustRightInd w:val="0"/>
        <w:spacing w:after="0" w:line="240" w:lineRule="auto"/>
        <w:jc w:val="both"/>
        <w:rPr>
          <w:rFonts w:ascii="Times New Roman" w:hAnsi="Times New Roman"/>
          <w:sz w:val="24"/>
          <w:szCs w:val="24"/>
        </w:rPr>
      </w:pPr>
    </w:p>
    <w:p w:rsidR="009E2426" w:rsidRPr="00767AB0" w:rsidRDefault="009E2426" w:rsidP="009E2426">
      <w:pPr>
        <w:pStyle w:val="Odstavecseseznamem"/>
        <w:numPr>
          <w:ilvl w:val="0"/>
          <w:numId w:val="24"/>
        </w:numPr>
        <w:autoSpaceDE w:val="0"/>
        <w:autoSpaceDN w:val="0"/>
        <w:adjustRightInd w:val="0"/>
        <w:spacing w:after="0" w:line="240" w:lineRule="auto"/>
        <w:jc w:val="both"/>
        <w:rPr>
          <w:rFonts w:ascii="Times New Roman" w:hAnsi="Times New Roman"/>
          <w:b/>
          <w:sz w:val="24"/>
          <w:szCs w:val="24"/>
        </w:rPr>
      </w:pPr>
      <w:r w:rsidRPr="00767AB0">
        <w:rPr>
          <w:rFonts w:ascii="Times New Roman" w:hAnsi="Times New Roman"/>
          <w:b/>
          <w:sz w:val="24"/>
          <w:szCs w:val="24"/>
        </w:rPr>
        <w:t>Odvodnění staveniště:</w:t>
      </w:r>
    </w:p>
    <w:p w:rsidR="00853C2C" w:rsidRDefault="00853C2C" w:rsidP="00853C2C">
      <w:pPr>
        <w:pStyle w:val="Odstavecseseznamem"/>
        <w:numPr>
          <w:ilvl w:val="0"/>
          <w:numId w:val="9"/>
        </w:numPr>
        <w:autoSpaceDE w:val="0"/>
        <w:autoSpaceDN w:val="0"/>
        <w:adjustRightInd w:val="0"/>
        <w:spacing w:after="0" w:line="240" w:lineRule="auto"/>
        <w:jc w:val="both"/>
        <w:rPr>
          <w:rFonts w:ascii="Times New Roman" w:hAnsi="Times New Roman"/>
          <w:sz w:val="24"/>
          <w:szCs w:val="24"/>
        </w:rPr>
      </w:pPr>
      <w:r w:rsidRPr="00853C2C">
        <w:rPr>
          <w:rFonts w:ascii="Times New Roman" w:hAnsi="Times New Roman"/>
          <w:sz w:val="24"/>
          <w:szCs w:val="24"/>
        </w:rPr>
        <w:t xml:space="preserve">Dešťová voda z venkovních schodů </w:t>
      </w:r>
      <w:r>
        <w:rPr>
          <w:rFonts w:ascii="Times New Roman" w:hAnsi="Times New Roman"/>
          <w:sz w:val="24"/>
          <w:szCs w:val="24"/>
        </w:rPr>
        <w:t>bude odtékat</w:t>
      </w:r>
      <w:r w:rsidRPr="00853C2C">
        <w:rPr>
          <w:rFonts w:ascii="Times New Roman" w:hAnsi="Times New Roman"/>
          <w:sz w:val="24"/>
          <w:szCs w:val="24"/>
        </w:rPr>
        <w:t xml:space="preserve"> na stávající dlážděný povrch okolního chodníku a odtud do uliční městské kanalizace – beze změn.</w:t>
      </w:r>
    </w:p>
    <w:p w:rsidR="00226BBF" w:rsidRDefault="00226BBF" w:rsidP="009E2426">
      <w:pPr>
        <w:autoSpaceDE w:val="0"/>
        <w:autoSpaceDN w:val="0"/>
        <w:adjustRightInd w:val="0"/>
        <w:spacing w:after="0" w:line="240" w:lineRule="auto"/>
        <w:jc w:val="both"/>
        <w:rPr>
          <w:rFonts w:ascii="Times New Roman" w:hAnsi="Times New Roman"/>
          <w:sz w:val="24"/>
          <w:szCs w:val="24"/>
        </w:rPr>
      </w:pPr>
    </w:p>
    <w:p w:rsidR="009E2426" w:rsidRPr="00767AB0" w:rsidRDefault="009E2426" w:rsidP="009E2426">
      <w:pPr>
        <w:pStyle w:val="Odstavecseseznamem"/>
        <w:numPr>
          <w:ilvl w:val="0"/>
          <w:numId w:val="24"/>
        </w:numPr>
        <w:autoSpaceDE w:val="0"/>
        <w:autoSpaceDN w:val="0"/>
        <w:adjustRightInd w:val="0"/>
        <w:spacing w:after="0" w:line="240" w:lineRule="auto"/>
        <w:jc w:val="both"/>
        <w:rPr>
          <w:rFonts w:ascii="Times New Roman" w:hAnsi="Times New Roman"/>
          <w:b/>
          <w:sz w:val="24"/>
          <w:szCs w:val="24"/>
        </w:rPr>
      </w:pPr>
      <w:r w:rsidRPr="00767AB0">
        <w:rPr>
          <w:rFonts w:ascii="Times New Roman" w:hAnsi="Times New Roman"/>
          <w:b/>
          <w:sz w:val="24"/>
          <w:szCs w:val="24"/>
        </w:rPr>
        <w:t>Napojení staveniště na stávající dopravní a technickou infrastrukturu:</w:t>
      </w:r>
    </w:p>
    <w:p w:rsidR="009E2426" w:rsidRDefault="009E2426" w:rsidP="009E2426">
      <w:pPr>
        <w:pStyle w:val="Odstavecseseznamem"/>
        <w:numPr>
          <w:ilvl w:val="0"/>
          <w:numId w:val="9"/>
        </w:num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Stávající – beze změn. Příjezd ke staveništi je po stávající městské komunikaci.</w:t>
      </w:r>
    </w:p>
    <w:p w:rsidR="009E2426" w:rsidRPr="00B85CFC" w:rsidRDefault="00853C2C" w:rsidP="009E2426">
      <w:pPr>
        <w:pStyle w:val="Zkladntext2"/>
        <w:widowControl/>
        <w:tabs>
          <w:tab w:val="left" w:pos="2419"/>
          <w:tab w:val="left" w:pos="2692"/>
        </w:tabs>
        <w:ind w:left="1080"/>
        <w:jc w:val="both"/>
        <w:rPr>
          <w:szCs w:val="24"/>
        </w:rPr>
      </w:pPr>
      <w:r>
        <w:rPr>
          <w:szCs w:val="24"/>
        </w:rPr>
        <w:t>Objekt radnice</w:t>
      </w:r>
      <w:r w:rsidR="009E2426">
        <w:rPr>
          <w:szCs w:val="24"/>
        </w:rPr>
        <w:t xml:space="preserve"> </w:t>
      </w:r>
      <w:r w:rsidR="009E2426" w:rsidRPr="00304942">
        <w:rPr>
          <w:szCs w:val="24"/>
        </w:rPr>
        <w:t xml:space="preserve">je napojen stávajícím chodníkem na městskou komunikaci. </w:t>
      </w:r>
    </w:p>
    <w:p w:rsidR="009E2426" w:rsidRDefault="009E2426" w:rsidP="009E2426">
      <w:pPr>
        <w:spacing w:after="0"/>
        <w:jc w:val="both"/>
        <w:rPr>
          <w:rFonts w:ascii="Times New Roman" w:hAnsi="Times New Roman"/>
          <w:sz w:val="24"/>
          <w:szCs w:val="24"/>
        </w:rPr>
      </w:pPr>
    </w:p>
    <w:p w:rsidR="009E2426" w:rsidRPr="00767AB0" w:rsidRDefault="009E2426" w:rsidP="009E2426">
      <w:pPr>
        <w:pStyle w:val="Odstavecseseznamem"/>
        <w:numPr>
          <w:ilvl w:val="0"/>
          <w:numId w:val="24"/>
        </w:numPr>
        <w:spacing w:after="0"/>
        <w:jc w:val="both"/>
        <w:rPr>
          <w:rFonts w:ascii="Times New Roman" w:hAnsi="Times New Roman"/>
          <w:b/>
          <w:sz w:val="24"/>
          <w:szCs w:val="24"/>
        </w:rPr>
      </w:pPr>
      <w:r w:rsidRPr="00767AB0">
        <w:rPr>
          <w:rFonts w:ascii="Times New Roman" w:hAnsi="Times New Roman"/>
          <w:b/>
          <w:sz w:val="24"/>
          <w:szCs w:val="24"/>
        </w:rPr>
        <w:t>Vliv provádění stavby na okolní stavby a pozemky:</w:t>
      </w:r>
    </w:p>
    <w:p w:rsidR="009E2426" w:rsidRDefault="00226BBF" w:rsidP="009E2426">
      <w:pPr>
        <w:pStyle w:val="Odstavecseseznamem"/>
        <w:numPr>
          <w:ilvl w:val="0"/>
          <w:numId w:val="9"/>
        </w:numPr>
        <w:spacing w:after="0" w:line="240" w:lineRule="auto"/>
        <w:jc w:val="both"/>
        <w:rPr>
          <w:rFonts w:ascii="Times New Roman" w:hAnsi="Times New Roman"/>
          <w:sz w:val="24"/>
          <w:szCs w:val="24"/>
        </w:rPr>
      </w:pPr>
      <w:r>
        <w:rPr>
          <w:rFonts w:ascii="Times New Roman" w:hAnsi="Times New Roman"/>
          <w:sz w:val="24"/>
          <w:szCs w:val="24"/>
        </w:rPr>
        <w:t>S</w:t>
      </w:r>
      <w:r w:rsidR="009E2426">
        <w:rPr>
          <w:rFonts w:ascii="Times New Roman" w:hAnsi="Times New Roman"/>
          <w:sz w:val="24"/>
          <w:szCs w:val="24"/>
        </w:rPr>
        <w:t xml:space="preserve">tavební úpravy </w:t>
      </w:r>
      <w:r w:rsidR="00853C2C">
        <w:rPr>
          <w:rFonts w:ascii="Times New Roman" w:hAnsi="Times New Roman"/>
          <w:sz w:val="24"/>
          <w:szCs w:val="24"/>
        </w:rPr>
        <w:t>hlavního vstupu objektu radnice</w:t>
      </w:r>
      <w:r w:rsidR="009E2426" w:rsidRPr="00B2773D">
        <w:rPr>
          <w:rFonts w:ascii="Times New Roman" w:hAnsi="Times New Roman"/>
          <w:sz w:val="24"/>
          <w:szCs w:val="24"/>
        </w:rPr>
        <w:t xml:space="preserve"> </w:t>
      </w:r>
      <w:r w:rsidR="009E2426">
        <w:rPr>
          <w:rFonts w:ascii="Times New Roman" w:hAnsi="Times New Roman"/>
          <w:sz w:val="24"/>
          <w:szCs w:val="24"/>
        </w:rPr>
        <w:t>nebudou mít na okolní stavby a pozemky žádný nepříznivý vliv.</w:t>
      </w:r>
    </w:p>
    <w:p w:rsidR="009E2426" w:rsidRDefault="009E2426" w:rsidP="009E2426">
      <w:pPr>
        <w:spacing w:after="0"/>
        <w:jc w:val="both"/>
        <w:rPr>
          <w:rFonts w:ascii="Times New Roman" w:hAnsi="Times New Roman"/>
          <w:sz w:val="24"/>
          <w:szCs w:val="24"/>
        </w:rPr>
      </w:pPr>
    </w:p>
    <w:p w:rsidR="009E2426" w:rsidRPr="00767AB0" w:rsidRDefault="009E2426" w:rsidP="009E2426">
      <w:pPr>
        <w:pStyle w:val="Odstavecseseznamem"/>
        <w:numPr>
          <w:ilvl w:val="0"/>
          <w:numId w:val="24"/>
        </w:numPr>
        <w:spacing w:after="0"/>
        <w:jc w:val="both"/>
        <w:rPr>
          <w:rFonts w:ascii="Times New Roman" w:hAnsi="Times New Roman"/>
          <w:b/>
          <w:sz w:val="24"/>
          <w:szCs w:val="24"/>
        </w:rPr>
      </w:pPr>
      <w:r w:rsidRPr="00767AB0">
        <w:rPr>
          <w:rFonts w:ascii="Times New Roman" w:hAnsi="Times New Roman"/>
          <w:b/>
          <w:sz w:val="24"/>
          <w:szCs w:val="24"/>
        </w:rPr>
        <w:t>Ochrana okolí staveniště a požadavky na související asanace, demolice, kácení dřevin:</w:t>
      </w:r>
    </w:p>
    <w:p w:rsidR="009E2426" w:rsidRDefault="009E2426" w:rsidP="009E2426">
      <w:pPr>
        <w:pStyle w:val="Odstavecseseznamem"/>
        <w:numPr>
          <w:ilvl w:val="0"/>
          <w:numId w:val="9"/>
        </w:numPr>
        <w:autoSpaceDE w:val="0"/>
        <w:autoSpaceDN w:val="0"/>
        <w:adjustRightInd w:val="0"/>
        <w:spacing w:after="0" w:line="240" w:lineRule="auto"/>
        <w:jc w:val="both"/>
        <w:rPr>
          <w:rFonts w:ascii="Times New Roman" w:hAnsi="Times New Roman"/>
          <w:sz w:val="24"/>
          <w:szCs w:val="24"/>
        </w:rPr>
      </w:pPr>
      <w:r w:rsidRPr="00DA506D">
        <w:rPr>
          <w:rFonts w:ascii="Times New Roman" w:hAnsi="Times New Roman"/>
          <w:sz w:val="24"/>
          <w:szCs w:val="24"/>
        </w:rPr>
        <w:t>Okolí stavby nemusí být chráněno žádnými opatřeními. Nebude zde žádná asanace</w:t>
      </w:r>
      <w:r>
        <w:rPr>
          <w:rFonts w:ascii="Times New Roman" w:hAnsi="Times New Roman"/>
          <w:sz w:val="24"/>
          <w:szCs w:val="24"/>
        </w:rPr>
        <w:t xml:space="preserve">, demolice </w:t>
      </w:r>
      <w:r w:rsidRPr="00DA506D">
        <w:rPr>
          <w:rFonts w:ascii="Times New Roman" w:hAnsi="Times New Roman"/>
          <w:sz w:val="24"/>
          <w:szCs w:val="24"/>
        </w:rPr>
        <w:t xml:space="preserve">nebo kácení dřevin. </w:t>
      </w:r>
    </w:p>
    <w:p w:rsidR="00761807" w:rsidRPr="00FE09E8" w:rsidRDefault="00761807" w:rsidP="00FE09E8">
      <w:pPr>
        <w:autoSpaceDE w:val="0"/>
        <w:autoSpaceDN w:val="0"/>
        <w:adjustRightInd w:val="0"/>
        <w:spacing w:after="0" w:line="240" w:lineRule="auto"/>
        <w:jc w:val="both"/>
        <w:rPr>
          <w:rFonts w:ascii="Times New Roman" w:hAnsi="Times New Roman"/>
          <w:sz w:val="24"/>
          <w:szCs w:val="24"/>
        </w:rPr>
      </w:pPr>
    </w:p>
    <w:p w:rsidR="009E2426" w:rsidRPr="00767AB0" w:rsidRDefault="009E2426" w:rsidP="009E2426">
      <w:pPr>
        <w:pStyle w:val="Odstavecseseznamem"/>
        <w:numPr>
          <w:ilvl w:val="0"/>
          <w:numId w:val="24"/>
        </w:numPr>
        <w:autoSpaceDE w:val="0"/>
        <w:autoSpaceDN w:val="0"/>
        <w:adjustRightInd w:val="0"/>
        <w:spacing w:after="0" w:line="240" w:lineRule="auto"/>
        <w:jc w:val="both"/>
        <w:rPr>
          <w:rFonts w:ascii="Times New Roman" w:hAnsi="Times New Roman"/>
          <w:b/>
          <w:sz w:val="24"/>
          <w:szCs w:val="24"/>
        </w:rPr>
      </w:pPr>
      <w:r w:rsidRPr="00767AB0">
        <w:rPr>
          <w:rFonts w:ascii="Times New Roman" w:hAnsi="Times New Roman"/>
          <w:b/>
          <w:sz w:val="24"/>
          <w:szCs w:val="24"/>
        </w:rPr>
        <w:t>Maximální zábory pro staveniště (dočasné / trvalé):</w:t>
      </w:r>
    </w:p>
    <w:p w:rsidR="009E2426" w:rsidRPr="009B149F" w:rsidRDefault="009E2426" w:rsidP="00853C2C">
      <w:pPr>
        <w:pStyle w:val="Odstavecseseznamem"/>
        <w:numPr>
          <w:ilvl w:val="0"/>
          <w:numId w:val="9"/>
        </w:numPr>
        <w:autoSpaceDE w:val="0"/>
        <w:autoSpaceDN w:val="0"/>
        <w:adjustRightInd w:val="0"/>
        <w:spacing w:after="0" w:line="240" w:lineRule="auto"/>
        <w:jc w:val="both"/>
        <w:rPr>
          <w:rFonts w:ascii="Times New Roman" w:hAnsi="Times New Roman"/>
          <w:sz w:val="24"/>
          <w:szCs w:val="24"/>
        </w:rPr>
      </w:pPr>
      <w:r w:rsidRPr="009B149F">
        <w:rPr>
          <w:rFonts w:ascii="Times New Roman" w:hAnsi="Times New Roman"/>
          <w:sz w:val="24"/>
          <w:szCs w:val="24"/>
        </w:rPr>
        <w:t>Při</w:t>
      </w:r>
      <w:r w:rsidR="00853C2C">
        <w:rPr>
          <w:rFonts w:ascii="Times New Roman" w:hAnsi="Times New Roman"/>
          <w:sz w:val="24"/>
          <w:szCs w:val="24"/>
        </w:rPr>
        <w:t xml:space="preserve"> st</w:t>
      </w:r>
      <w:r w:rsidR="00853C2C" w:rsidRPr="00853C2C">
        <w:rPr>
          <w:rFonts w:ascii="Times New Roman" w:hAnsi="Times New Roman"/>
          <w:sz w:val="24"/>
          <w:szCs w:val="24"/>
        </w:rPr>
        <w:t>avební</w:t>
      </w:r>
      <w:r w:rsidR="00853C2C">
        <w:rPr>
          <w:rFonts w:ascii="Times New Roman" w:hAnsi="Times New Roman"/>
          <w:sz w:val="24"/>
          <w:szCs w:val="24"/>
        </w:rPr>
        <w:t>ch</w:t>
      </w:r>
      <w:r w:rsidR="00853C2C" w:rsidRPr="00853C2C">
        <w:rPr>
          <w:rFonts w:ascii="Times New Roman" w:hAnsi="Times New Roman"/>
          <w:sz w:val="24"/>
          <w:szCs w:val="24"/>
        </w:rPr>
        <w:t xml:space="preserve"> úprav</w:t>
      </w:r>
      <w:r w:rsidR="00853C2C">
        <w:rPr>
          <w:rFonts w:ascii="Times New Roman" w:hAnsi="Times New Roman"/>
          <w:sz w:val="24"/>
          <w:szCs w:val="24"/>
        </w:rPr>
        <w:t>ách</w:t>
      </w:r>
      <w:r w:rsidR="00853C2C" w:rsidRPr="00853C2C">
        <w:rPr>
          <w:rFonts w:ascii="Times New Roman" w:hAnsi="Times New Roman"/>
          <w:sz w:val="24"/>
          <w:szCs w:val="24"/>
        </w:rPr>
        <w:t xml:space="preserve"> hlavního vstupu objektu radnice</w:t>
      </w:r>
      <w:r w:rsidRPr="009B149F">
        <w:rPr>
          <w:rFonts w:ascii="Times New Roman" w:hAnsi="Times New Roman"/>
          <w:sz w:val="24"/>
          <w:szCs w:val="24"/>
        </w:rPr>
        <w:t xml:space="preserve"> se požádá o dočasný zábor veřejných ploch </w:t>
      </w:r>
      <w:proofErr w:type="gramStart"/>
      <w:r w:rsidRPr="009B149F">
        <w:rPr>
          <w:rFonts w:ascii="Times New Roman" w:hAnsi="Times New Roman"/>
          <w:sz w:val="24"/>
          <w:szCs w:val="24"/>
        </w:rPr>
        <w:t>parc</w:t>
      </w:r>
      <w:proofErr w:type="gramEnd"/>
      <w:r w:rsidRPr="009B149F">
        <w:rPr>
          <w:rFonts w:ascii="Times New Roman" w:hAnsi="Times New Roman"/>
          <w:sz w:val="24"/>
          <w:szCs w:val="24"/>
        </w:rPr>
        <w:t>.</w:t>
      </w:r>
      <w:proofErr w:type="gramStart"/>
      <w:r w:rsidRPr="009B149F">
        <w:rPr>
          <w:rFonts w:ascii="Times New Roman" w:hAnsi="Times New Roman"/>
          <w:sz w:val="24"/>
          <w:szCs w:val="24"/>
        </w:rPr>
        <w:t>č.</w:t>
      </w:r>
      <w:proofErr w:type="gramEnd"/>
      <w:r w:rsidRPr="009B149F">
        <w:rPr>
          <w:rFonts w:ascii="Times New Roman" w:hAnsi="Times New Roman"/>
          <w:sz w:val="24"/>
          <w:szCs w:val="24"/>
        </w:rPr>
        <w:t xml:space="preserve"> </w:t>
      </w:r>
      <w:r w:rsidR="00853C2C">
        <w:rPr>
          <w:rFonts w:ascii="Times New Roman" w:hAnsi="Times New Roman"/>
          <w:sz w:val="24"/>
          <w:szCs w:val="24"/>
        </w:rPr>
        <w:t>3075/2 a 3082/1</w:t>
      </w:r>
      <w:r w:rsidRPr="009B149F">
        <w:rPr>
          <w:rFonts w:ascii="Times New Roman" w:hAnsi="Times New Roman"/>
          <w:sz w:val="24"/>
          <w:szCs w:val="24"/>
        </w:rPr>
        <w:t xml:space="preserve">, v majetku Města </w:t>
      </w:r>
      <w:r w:rsidR="000E3D40">
        <w:rPr>
          <w:rFonts w:ascii="Times New Roman" w:hAnsi="Times New Roman"/>
          <w:sz w:val="24"/>
          <w:szCs w:val="24"/>
        </w:rPr>
        <w:t>Kroměříže</w:t>
      </w:r>
      <w:r w:rsidRPr="009B149F">
        <w:rPr>
          <w:rFonts w:ascii="Times New Roman" w:hAnsi="Times New Roman"/>
          <w:sz w:val="24"/>
          <w:szCs w:val="24"/>
        </w:rPr>
        <w:t xml:space="preserve">, podél </w:t>
      </w:r>
      <w:r w:rsidR="00853C2C">
        <w:rPr>
          <w:rFonts w:ascii="Times New Roman" w:hAnsi="Times New Roman"/>
          <w:sz w:val="24"/>
          <w:szCs w:val="24"/>
        </w:rPr>
        <w:t>objektu v potřebné šířce a ploše dle provádění jednotlivých etap oprav</w:t>
      </w:r>
      <w:r w:rsidRPr="009B149F">
        <w:rPr>
          <w:rFonts w:ascii="Times New Roman" w:hAnsi="Times New Roman"/>
          <w:sz w:val="24"/>
          <w:szCs w:val="24"/>
        </w:rPr>
        <w:t xml:space="preserve">. </w:t>
      </w:r>
    </w:p>
    <w:p w:rsidR="009E2426" w:rsidRPr="00BA09F7" w:rsidRDefault="009E2426" w:rsidP="009E2426">
      <w:pPr>
        <w:pStyle w:val="Odstavecseseznamem"/>
        <w:numPr>
          <w:ilvl w:val="0"/>
          <w:numId w:val="9"/>
        </w:numPr>
        <w:spacing w:after="0" w:line="240" w:lineRule="auto"/>
        <w:jc w:val="both"/>
        <w:rPr>
          <w:rFonts w:ascii="Times New Roman" w:hAnsi="Times New Roman"/>
          <w:sz w:val="24"/>
          <w:szCs w:val="24"/>
        </w:rPr>
      </w:pPr>
      <w:r>
        <w:rPr>
          <w:rFonts w:ascii="Times New Roman" w:hAnsi="Times New Roman"/>
          <w:sz w:val="24"/>
          <w:szCs w:val="24"/>
        </w:rPr>
        <w:t>Nebude zde zábor zemědělské půdy.</w:t>
      </w:r>
    </w:p>
    <w:p w:rsidR="00FE09E8" w:rsidRDefault="00FE09E8" w:rsidP="009E2426">
      <w:pPr>
        <w:autoSpaceDE w:val="0"/>
        <w:autoSpaceDN w:val="0"/>
        <w:adjustRightInd w:val="0"/>
        <w:spacing w:after="0" w:line="240" w:lineRule="auto"/>
        <w:jc w:val="both"/>
        <w:rPr>
          <w:rFonts w:ascii="Times New Roman" w:hAnsi="Times New Roman"/>
          <w:sz w:val="24"/>
          <w:szCs w:val="24"/>
        </w:rPr>
      </w:pPr>
    </w:p>
    <w:p w:rsidR="00E35DD3" w:rsidRPr="00E35DD3" w:rsidRDefault="009E2426" w:rsidP="00E35DD3">
      <w:pPr>
        <w:pStyle w:val="Odstavecseseznamem"/>
        <w:numPr>
          <w:ilvl w:val="0"/>
          <w:numId w:val="24"/>
        </w:numPr>
        <w:autoSpaceDE w:val="0"/>
        <w:autoSpaceDN w:val="0"/>
        <w:adjustRightInd w:val="0"/>
        <w:spacing w:after="0" w:line="240" w:lineRule="auto"/>
        <w:jc w:val="both"/>
        <w:rPr>
          <w:rFonts w:ascii="Times New Roman" w:hAnsi="Times New Roman"/>
          <w:b/>
          <w:sz w:val="24"/>
          <w:szCs w:val="24"/>
        </w:rPr>
      </w:pPr>
      <w:r w:rsidRPr="00767AB0">
        <w:rPr>
          <w:rFonts w:ascii="Times New Roman" w:hAnsi="Times New Roman"/>
          <w:b/>
          <w:sz w:val="24"/>
          <w:szCs w:val="24"/>
        </w:rPr>
        <w:t>Maximální produkovaná množství a druhy odpadů a emisí při výstavbě, jejich likvidace:</w:t>
      </w:r>
    </w:p>
    <w:p w:rsidR="00E35DD3" w:rsidRDefault="00E35DD3" w:rsidP="00E35DD3">
      <w:pPr>
        <w:pStyle w:val="Zkladntext2"/>
        <w:widowControl/>
        <w:tabs>
          <w:tab w:val="left" w:pos="2419"/>
          <w:tab w:val="left" w:pos="2692"/>
        </w:tabs>
        <w:ind w:left="1080"/>
        <w:jc w:val="both"/>
        <w:rPr>
          <w:szCs w:val="24"/>
        </w:rPr>
      </w:pPr>
      <w:r>
        <w:rPr>
          <w:szCs w:val="24"/>
        </w:rPr>
        <w:t>Odpady vznikající při realizaci stavby budou na stavbě roztříděny a uloženy v samostatných nádobách nebo kontejneru na zpevněné ploše a předány k likvidaci oprávněné fyzické nebo právnické osobě ve smyslu § 12 odst. 3 zákona o odpadech. Seznam oprávněných osob je zveřejňován v souladu s § 39 odst. 10 zákona o odpadech na portálech veřejné správy obce s rozšířenou působností a krajského úřadu. Shromažďovací prostředky, užívané pro shromažďování odpadu, musí splňovat podmínky § 5 vyhlášky MŽP č. 383/2001 Sb., o podrobnostech nakládání s odpady, ve znění pozdějších případů.</w:t>
      </w:r>
    </w:p>
    <w:p w:rsidR="007B3A31" w:rsidRDefault="007B3A31" w:rsidP="00E35DD3">
      <w:pPr>
        <w:pStyle w:val="Zkladntext2"/>
        <w:widowControl/>
        <w:tabs>
          <w:tab w:val="left" w:pos="2419"/>
          <w:tab w:val="left" w:pos="2692"/>
        </w:tabs>
        <w:ind w:left="1080"/>
        <w:jc w:val="both"/>
        <w:rPr>
          <w:szCs w:val="24"/>
        </w:rPr>
      </w:pPr>
    </w:p>
    <w:p w:rsidR="007B3A31" w:rsidRDefault="007B3A31" w:rsidP="00E35DD3">
      <w:pPr>
        <w:pStyle w:val="Zkladntext2"/>
        <w:widowControl/>
        <w:tabs>
          <w:tab w:val="left" w:pos="2419"/>
          <w:tab w:val="left" w:pos="2692"/>
        </w:tabs>
        <w:ind w:left="1080"/>
        <w:jc w:val="both"/>
        <w:rPr>
          <w:szCs w:val="24"/>
        </w:rPr>
      </w:pPr>
    </w:p>
    <w:p w:rsidR="007B3A31" w:rsidRDefault="007B3A31" w:rsidP="00E35DD3">
      <w:pPr>
        <w:pStyle w:val="Zkladntext2"/>
        <w:widowControl/>
        <w:tabs>
          <w:tab w:val="left" w:pos="2419"/>
          <w:tab w:val="left" w:pos="2692"/>
        </w:tabs>
        <w:ind w:left="1080"/>
        <w:jc w:val="both"/>
        <w:rPr>
          <w:szCs w:val="24"/>
        </w:rPr>
      </w:pPr>
    </w:p>
    <w:p w:rsidR="007B3A31" w:rsidRDefault="007B3A31" w:rsidP="00E35DD3">
      <w:pPr>
        <w:pStyle w:val="Zkladntext2"/>
        <w:widowControl/>
        <w:tabs>
          <w:tab w:val="left" w:pos="2419"/>
          <w:tab w:val="left" w:pos="2692"/>
        </w:tabs>
        <w:ind w:left="1080"/>
        <w:jc w:val="both"/>
        <w:rPr>
          <w:szCs w:val="24"/>
        </w:rPr>
      </w:pPr>
    </w:p>
    <w:p w:rsidR="007B3A31" w:rsidRDefault="007B3A31" w:rsidP="00E35DD3">
      <w:pPr>
        <w:pStyle w:val="Zkladntext2"/>
        <w:widowControl/>
        <w:tabs>
          <w:tab w:val="left" w:pos="2419"/>
          <w:tab w:val="left" w:pos="2692"/>
        </w:tabs>
        <w:ind w:left="1080"/>
        <w:jc w:val="both"/>
        <w:rPr>
          <w:szCs w:val="24"/>
        </w:rPr>
      </w:pPr>
    </w:p>
    <w:p w:rsidR="007B3A31" w:rsidRDefault="007B3A31" w:rsidP="007B3A31">
      <w:pPr>
        <w:pStyle w:val="Odstavecseseznamem"/>
        <w:autoSpaceDE w:val="0"/>
        <w:autoSpaceDN w:val="0"/>
        <w:adjustRightInd w:val="0"/>
        <w:spacing w:after="0" w:line="240" w:lineRule="auto"/>
        <w:ind w:left="4620" w:firstLine="336"/>
        <w:jc w:val="both"/>
        <w:rPr>
          <w:rFonts w:ascii="Times New Roman" w:hAnsi="Times New Roman"/>
          <w:bCs/>
          <w:sz w:val="20"/>
          <w:szCs w:val="20"/>
        </w:rPr>
      </w:pPr>
    </w:p>
    <w:p w:rsidR="007B3A31" w:rsidRDefault="007B3A31" w:rsidP="007B3A31">
      <w:pPr>
        <w:pStyle w:val="Odstavecseseznamem"/>
        <w:autoSpaceDE w:val="0"/>
        <w:autoSpaceDN w:val="0"/>
        <w:adjustRightInd w:val="0"/>
        <w:spacing w:after="0" w:line="240" w:lineRule="auto"/>
        <w:ind w:left="4620" w:firstLine="336"/>
        <w:jc w:val="both"/>
        <w:rPr>
          <w:rFonts w:ascii="Times New Roman" w:hAnsi="Times New Roman"/>
          <w:sz w:val="24"/>
          <w:szCs w:val="24"/>
        </w:rPr>
      </w:pPr>
      <w:r>
        <w:rPr>
          <w:rFonts w:ascii="Times New Roman" w:hAnsi="Times New Roman"/>
          <w:bCs/>
          <w:sz w:val="20"/>
          <w:szCs w:val="20"/>
        </w:rPr>
        <w:lastRenderedPageBreak/>
        <w:t>- 10 -</w:t>
      </w:r>
    </w:p>
    <w:p w:rsidR="007B3A31" w:rsidRDefault="007B3A31" w:rsidP="00E35DD3">
      <w:pPr>
        <w:pStyle w:val="Zkladntext2"/>
        <w:widowControl/>
        <w:tabs>
          <w:tab w:val="left" w:pos="2419"/>
          <w:tab w:val="left" w:pos="2692"/>
        </w:tabs>
        <w:ind w:left="1080"/>
        <w:jc w:val="both"/>
        <w:rPr>
          <w:szCs w:val="24"/>
        </w:rPr>
      </w:pPr>
    </w:p>
    <w:p w:rsidR="00111A11" w:rsidRDefault="00E35DD3" w:rsidP="00ED702F">
      <w:pPr>
        <w:pStyle w:val="Zkladntext2"/>
        <w:widowControl/>
        <w:tabs>
          <w:tab w:val="left" w:pos="2419"/>
          <w:tab w:val="left" w:pos="2692"/>
        </w:tabs>
        <w:ind w:left="1080"/>
        <w:jc w:val="both"/>
        <w:rPr>
          <w:szCs w:val="24"/>
        </w:rPr>
      </w:pPr>
      <w:r>
        <w:rPr>
          <w:szCs w:val="24"/>
        </w:rPr>
        <w:t xml:space="preserve">       </w:t>
      </w:r>
      <w:r w:rsidRPr="00BC6F4A">
        <w:rPr>
          <w:szCs w:val="24"/>
        </w:rPr>
        <w:t xml:space="preserve"> Odpad vznikající při realizaci stavby:</w:t>
      </w:r>
    </w:p>
    <w:p w:rsidR="00111A11" w:rsidRDefault="00111A11" w:rsidP="00E35DD3">
      <w:pPr>
        <w:pStyle w:val="Zkladntext2"/>
        <w:widowControl/>
        <w:tabs>
          <w:tab w:val="left" w:pos="2419"/>
          <w:tab w:val="left" w:pos="2692"/>
        </w:tabs>
        <w:ind w:left="1080"/>
        <w:jc w:val="both"/>
        <w:rPr>
          <w:szCs w:val="24"/>
        </w:rPr>
      </w:pPr>
    </w:p>
    <w:tbl>
      <w:tblPr>
        <w:tblW w:w="0" w:type="auto"/>
        <w:tblInd w:w="2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1203"/>
        <w:gridCol w:w="3038"/>
        <w:gridCol w:w="2305"/>
        <w:gridCol w:w="1123"/>
        <w:gridCol w:w="1123"/>
      </w:tblGrid>
      <w:tr w:rsidR="00111A11" w:rsidRPr="009A10DF" w:rsidTr="00161E9E">
        <w:tc>
          <w:tcPr>
            <w:tcW w:w="1203" w:type="dxa"/>
            <w:tcBorders>
              <w:top w:val="single" w:sz="12" w:space="0" w:color="auto"/>
              <w:left w:val="single" w:sz="12" w:space="0" w:color="auto"/>
              <w:bottom w:val="single" w:sz="12" w:space="0" w:color="auto"/>
            </w:tcBorders>
          </w:tcPr>
          <w:p w:rsidR="00111A11" w:rsidRPr="00B20066" w:rsidRDefault="00111A11" w:rsidP="00161E9E">
            <w:pPr>
              <w:tabs>
                <w:tab w:val="left" w:pos="2419"/>
                <w:tab w:val="left" w:pos="2692"/>
              </w:tabs>
              <w:suppressAutoHyphens/>
              <w:spacing w:after="0" w:line="240" w:lineRule="auto"/>
              <w:jc w:val="both"/>
              <w:rPr>
                <w:rFonts w:ascii="Times New Roman" w:eastAsia="Times New Roman" w:hAnsi="Times New Roman"/>
                <w:sz w:val="24"/>
                <w:szCs w:val="24"/>
                <w:lang w:eastAsia="ar-SA"/>
              </w:rPr>
            </w:pPr>
            <w:proofErr w:type="gramStart"/>
            <w:r w:rsidRPr="00B20066">
              <w:rPr>
                <w:rFonts w:ascii="Times New Roman" w:eastAsia="Times New Roman" w:hAnsi="Times New Roman"/>
                <w:sz w:val="24"/>
                <w:szCs w:val="24"/>
                <w:lang w:eastAsia="ar-SA"/>
              </w:rPr>
              <w:t>Katalog</w:t>
            </w:r>
            <w:proofErr w:type="gramEnd"/>
            <w:r w:rsidRPr="00B20066">
              <w:rPr>
                <w:rFonts w:ascii="Times New Roman" w:eastAsia="Times New Roman" w:hAnsi="Times New Roman"/>
                <w:sz w:val="24"/>
                <w:szCs w:val="24"/>
                <w:lang w:eastAsia="ar-SA"/>
              </w:rPr>
              <w:t>.</w:t>
            </w:r>
            <w:proofErr w:type="gramStart"/>
            <w:r w:rsidRPr="00B20066">
              <w:rPr>
                <w:rFonts w:ascii="Times New Roman" w:eastAsia="Times New Roman" w:hAnsi="Times New Roman"/>
                <w:sz w:val="24"/>
                <w:szCs w:val="24"/>
                <w:lang w:eastAsia="ar-SA"/>
              </w:rPr>
              <w:t>č.</w:t>
            </w:r>
            <w:proofErr w:type="gramEnd"/>
          </w:p>
          <w:p w:rsidR="00111A11" w:rsidRPr="00B20066" w:rsidRDefault="00111A11" w:rsidP="00161E9E">
            <w:pPr>
              <w:tabs>
                <w:tab w:val="left" w:pos="2419"/>
                <w:tab w:val="left" w:pos="2692"/>
              </w:tabs>
              <w:suppressAutoHyphens/>
              <w:spacing w:after="0" w:line="240" w:lineRule="auto"/>
              <w:jc w:val="both"/>
              <w:rPr>
                <w:rFonts w:ascii="Times New Roman" w:eastAsia="Times New Roman" w:hAnsi="Times New Roman"/>
                <w:sz w:val="24"/>
                <w:szCs w:val="24"/>
                <w:lang w:eastAsia="ar-SA"/>
              </w:rPr>
            </w:pPr>
            <w:r w:rsidRPr="00B20066">
              <w:rPr>
                <w:rFonts w:ascii="Times New Roman" w:eastAsia="Times New Roman" w:hAnsi="Times New Roman"/>
                <w:sz w:val="24"/>
                <w:szCs w:val="24"/>
                <w:lang w:eastAsia="ar-SA"/>
              </w:rPr>
              <w:t>odpadu</w:t>
            </w:r>
          </w:p>
        </w:tc>
        <w:tc>
          <w:tcPr>
            <w:tcW w:w="3191" w:type="dxa"/>
            <w:tcBorders>
              <w:top w:val="single" w:sz="12" w:space="0" w:color="auto"/>
              <w:bottom w:val="single" w:sz="12" w:space="0" w:color="auto"/>
            </w:tcBorders>
          </w:tcPr>
          <w:p w:rsidR="00111A11" w:rsidRPr="00B20066" w:rsidRDefault="00111A11" w:rsidP="00161E9E">
            <w:pPr>
              <w:tabs>
                <w:tab w:val="left" w:pos="2419"/>
                <w:tab w:val="left" w:pos="2692"/>
              </w:tabs>
              <w:suppressAutoHyphens/>
              <w:spacing w:after="0" w:line="240" w:lineRule="auto"/>
              <w:jc w:val="both"/>
              <w:rPr>
                <w:rFonts w:ascii="Times New Roman" w:eastAsia="Times New Roman" w:hAnsi="Times New Roman"/>
                <w:sz w:val="24"/>
                <w:szCs w:val="24"/>
                <w:lang w:eastAsia="ar-SA"/>
              </w:rPr>
            </w:pPr>
            <w:r w:rsidRPr="00B20066">
              <w:rPr>
                <w:rFonts w:ascii="Times New Roman" w:eastAsia="Times New Roman" w:hAnsi="Times New Roman"/>
                <w:sz w:val="24"/>
                <w:szCs w:val="24"/>
                <w:lang w:eastAsia="ar-SA"/>
              </w:rPr>
              <w:t>Název druhu odpadu</w:t>
            </w:r>
          </w:p>
        </w:tc>
        <w:tc>
          <w:tcPr>
            <w:tcW w:w="2397" w:type="dxa"/>
            <w:tcBorders>
              <w:top w:val="single" w:sz="12" w:space="0" w:color="auto"/>
              <w:bottom w:val="single" w:sz="12" w:space="0" w:color="auto"/>
            </w:tcBorders>
          </w:tcPr>
          <w:p w:rsidR="00111A11" w:rsidRPr="00B20066" w:rsidRDefault="00111A11" w:rsidP="00161E9E">
            <w:pPr>
              <w:tabs>
                <w:tab w:val="left" w:pos="2419"/>
                <w:tab w:val="left" w:pos="2692"/>
              </w:tabs>
              <w:suppressAutoHyphens/>
              <w:spacing w:after="0" w:line="240" w:lineRule="auto"/>
              <w:rPr>
                <w:rFonts w:ascii="Times New Roman" w:eastAsia="Times New Roman" w:hAnsi="Times New Roman"/>
                <w:sz w:val="24"/>
                <w:szCs w:val="24"/>
                <w:lang w:eastAsia="ar-SA"/>
              </w:rPr>
            </w:pPr>
            <w:r w:rsidRPr="00B20066">
              <w:rPr>
                <w:rFonts w:ascii="Times New Roman" w:eastAsia="Times New Roman" w:hAnsi="Times New Roman"/>
                <w:sz w:val="24"/>
                <w:szCs w:val="24"/>
                <w:lang w:eastAsia="ar-SA"/>
              </w:rPr>
              <w:t>Naložení s odpadem</w:t>
            </w:r>
          </w:p>
        </w:tc>
        <w:tc>
          <w:tcPr>
            <w:tcW w:w="1123" w:type="dxa"/>
            <w:tcBorders>
              <w:top w:val="single" w:sz="12" w:space="0" w:color="auto"/>
              <w:bottom w:val="single" w:sz="12" w:space="0" w:color="auto"/>
            </w:tcBorders>
          </w:tcPr>
          <w:p w:rsidR="00111A11" w:rsidRPr="00B20066" w:rsidRDefault="00111A11" w:rsidP="00161E9E">
            <w:pPr>
              <w:tabs>
                <w:tab w:val="left" w:pos="2419"/>
                <w:tab w:val="left" w:pos="2692"/>
              </w:tabs>
              <w:suppressAutoHyphens/>
              <w:spacing w:after="0" w:line="240" w:lineRule="auto"/>
              <w:jc w:val="center"/>
              <w:rPr>
                <w:rFonts w:ascii="Times New Roman" w:eastAsia="Times New Roman" w:hAnsi="Times New Roman"/>
                <w:sz w:val="24"/>
                <w:szCs w:val="24"/>
                <w:lang w:eastAsia="ar-SA"/>
              </w:rPr>
            </w:pPr>
            <w:r w:rsidRPr="00B20066">
              <w:rPr>
                <w:rFonts w:ascii="Times New Roman" w:eastAsia="Times New Roman" w:hAnsi="Times New Roman"/>
                <w:sz w:val="24"/>
                <w:szCs w:val="24"/>
                <w:lang w:eastAsia="ar-SA"/>
              </w:rPr>
              <w:t>Označení</w:t>
            </w:r>
          </w:p>
        </w:tc>
        <w:tc>
          <w:tcPr>
            <w:tcW w:w="1123" w:type="dxa"/>
            <w:tcBorders>
              <w:top w:val="single" w:sz="12" w:space="0" w:color="auto"/>
              <w:bottom w:val="single" w:sz="12" w:space="0" w:color="auto"/>
              <w:right w:val="single" w:sz="12" w:space="0" w:color="auto"/>
            </w:tcBorders>
          </w:tcPr>
          <w:p w:rsidR="00111A11" w:rsidRPr="00B20066" w:rsidRDefault="00111A11" w:rsidP="00161E9E">
            <w:pPr>
              <w:tabs>
                <w:tab w:val="left" w:pos="2419"/>
                <w:tab w:val="left" w:pos="2692"/>
              </w:tabs>
              <w:suppressAutoHyphens/>
              <w:spacing w:after="0" w:line="240" w:lineRule="auto"/>
              <w:jc w:val="center"/>
              <w:rPr>
                <w:rFonts w:ascii="Times New Roman" w:eastAsia="Times New Roman" w:hAnsi="Times New Roman"/>
                <w:sz w:val="24"/>
                <w:szCs w:val="24"/>
                <w:lang w:eastAsia="ar-SA"/>
              </w:rPr>
            </w:pPr>
            <w:r w:rsidRPr="00B20066">
              <w:rPr>
                <w:rFonts w:ascii="Times New Roman" w:eastAsia="Times New Roman" w:hAnsi="Times New Roman"/>
                <w:sz w:val="24"/>
                <w:szCs w:val="24"/>
                <w:lang w:eastAsia="ar-SA"/>
              </w:rPr>
              <w:t>Množství</w:t>
            </w:r>
          </w:p>
          <w:p w:rsidR="00111A11" w:rsidRPr="00B20066" w:rsidRDefault="00111A11" w:rsidP="00161E9E">
            <w:pPr>
              <w:tabs>
                <w:tab w:val="left" w:pos="2419"/>
                <w:tab w:val="left" w:pos="2692"/>
              </w:tabs>
              <w:suppressAutoHyphens/>
              <w:spacing w:after="0" w:line="240" w:lineRule="auto"/>
              <w:jc w:val="center"/>
              <w:rPr>
                <w:rFonts w:ascii="Times New Roman" w:eastAsia="Times New Roman" w:hAnsi="Times New Roman"/>
                <w:sz w:val="24"/>
                <w:szCs w:val="24"/>
                <w:lang w:eastAsia="ar-SA"/>
              </w:rPr>
            </w:pPr>
            <w:proofErr w:type="gramStart"/>
            <w:r w:rsidRPr="00B20066">
              <w:rPr>
                <w:rFonts w:ascii="Times New Roman" w:eastAsia="Times New Roman" w:hAnsi="Times New Roman"/>
                <w:sz w:val="24"/>
                <w:szCs w:val="24"/>
                <w:lang w:eastAsia="ar-SA"/>
              </w:rPr>
              <w:t>( t )</w:t>
            </w:r>
            <w:proofErr w:type="gramEnd"/>
          </w:p>
        </w:tc>
      </w:tr>
      <w:tr w:rsidR="00111A11" w:rsidRPr="009A10DF" w:rsidTr="00161E9E">
        <w:tc>
          <w:tcPr>
            <w:tcW w:w="1203" w:type="dxa"/>
            <w:tcBorders>
              <w:top w:val="single" w:sz="12" w:space="0" w:color="auto"/>
              <w:left w:val="single" w:sz="12" w:space="0" w:color="auto"/>
              <w:bottom w:val="single" w:sz="4" w:space="0" w:color="auto"/>
            </w:tcBorders>
          </w:tcPr>
          <w:p w:rsidR="00111A11" w:rsidRPr="00B20066" w:rsidRDefault="00111A11" w:rsidP="00161E9E">
            <w:pPr>
              <w:tabs>
                <w:tab w:val="left" w:pos="2419"/>
                <w:tab w:val="left" w:pos="2692"/>
              </w:tabs>
              <w:suppressAutoHyphens/>
              <w:spacing w:after="0" w:line="240" w:lineRule="auto"/>
              <w:jc w:val="both"/>
              <w:rPr>
                <w:rFonts w:ascii="Times New Roman" w:eastAsia="Times New Roman" w:hAnsi="Times New Roman"/>
                <w:sz w:val="24"/>
                <w:szCs w:val="24"/>
                <w:lang w:eastAsia="ar-SA"/>
              </w:rPr>
            </w:pPr>
            <w:r w:rsidRPr="00B20066">
              <w:rPr>
                <w:rFonts w:ascii="Times New Roman" w:eastAsia="Times New Roman" w:hAnsi="Times New Roman"/>
                <w:sz w:val="24"/>
                <w:szCs w:val="24"/>
                <w:lang w:eastAsia="ar-SA"/>
              </w:rPr>
              <w:t>17 01 0</w:t>
            </w:r>
            <w:r>
              <w:rPr>
                <w:rFonts w:ascii="Times New Roman" w:eastAsia="Times New Roman" w:hAnsi="Times New Roman"/>
                <w:sz w:val="24"/>
                <w:szCs w:val="24"/>
                <w:lang w:eastAsia="ar-SA"/>
              </w:rPr>
              <w:t>1</w:t>
            </w:r>
          </w:p>
        </w:tc>
        <w:tc>
          <w:tcPr>
            <w:tcW w:w="3191" w:type="dxa"/>
            <w:tcBorders>
              <w:top w:val="single" w:sz="12" w:space="0" w:color="auto"/>
              <w:bottom w:val="single" w:sz="4" w:space="0" w:color="auto"/>
            </w:tcBorders>
          </w:tcPr>
          <w:p w:rsidR="00111A11" w:rsidRPr="00B20066" w:rsidRDefault="00111A11" w:rsidP="00161E9E">
            <w:pPr>
              <w:tabs>
                <w:tab w:val="left" w:pos="2419"/>
                <w:tab w:val="left" w:pos="2692"/>
              </w:tabs>
              <w:suppressAutoHyphen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Beton a teracové stupně</w:t>
            </w:r>
          </w:p>
        </w:tc>
        <w:tc>
          <w:tcPr>
            <w:tcW w:w="2397" w:type="dxa"/>
            <w:tcBorders>
              <w:top w:val="single" w:sz="12" w:space="0" w:color="auto"/>
              <w:bottom w:val="single" w:sz="4" w:space="0" w:color="auto"/>
            </w:tcBorders>
          </w:tcPr>
          <w:p w:rsidR="00111A11" w:rsidRPr="00B20066" w:rsidRDefault="00111A11" w:rsidP="00161E9E">
            <w:pPr>
              <w:tabs>
                <w:tab w:val="left" w:pos="2419"/>
                <w:tab w:val="left" w:pos="2692"/>
              </w:tabs>
              <w:suppressAutoHyphens/>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K recyklaci</w:t>
            </w:r>
          </w:p>
        </w:tc>
        <w:tc>
          <w:tcPr>
            <w:tcW w:w="1123" w:type="dxa"/>
            <w:tcBorders>
              <w:top w:val="single" w:sz="12" w:space="0" w:color="auto"/>
              <w:bottom w:val="single" w:sz="4" w:space="0" w:color="auto"/>
            </w:tcBorders>
          </w:tcPr>
          <w:p w:rsidR="00111A11" w:rsidRPr="00B20066" w:rsidRDefault="00111A11" w:rsidP="00161E9E">
            <w:pPr>
              <w:tabs>
                <w:tab w:val="left" w:pos="2419"/>
                <w:tab w:val="left" w:pos="2692"/>
              </w:tabs>
              <w:suppressAutoHyphens/>
              <w:spacing w:after="0" w:line="240" w:lineRule="auto"/>
              <w:jc w:val="center"/>
              <w:rPr>
                <w:rFonts w:ascii="Times New Roman" w:eastAsia="Times New Roman" w:hAnsi="Times New Roman"/>
                <w:sz w:val="24"/>
                <w:szCs w:val="24"/>
                <w:lang w:eastAsia="ar-SA"/>
              </w:rPr>
            </w:pPr>
            <w:r w:rsidRPr="00B20066">
              <w:rPr>
                <w:rFonts w:ascii="Times New Roman" w:eastAsia="Times New Roman" w:hAnsi="Times New Roman"/>
                <w:sz w:val="24"/>
                <w:szCs w:val="24"/>
                <w:lang w:eastAsia="ar-SA"/>
              </w:rPr>
              <w:t>O</w:t>
            </w:r>
          </w:p>
        </w:tc>
        <w:tc>
          <w:tcPr>
            <w:tcW w:w="1123" w:type="dxa"/>
            <w:tcBorders>
              <w:top w:val="single" w:sz="12" w:space="0" w:color="auto"/>
              <w:bottom w:val="single" w:sz="4" w:space="0" w:color="auto"/>
              <w:right w:val="single" w:sz="12" w:space="0" w:color="auto"/>
            </w:tcBorders>
          </w:tcPr>
          <w:p w:rsidR="00111A11" w:rsidRPr="00B20066" w:rsidRDefault="00A90D6E" w:rsidP="00161E9E">
            <w:pPr>
              <w:tabs>
                <w:tab w:val="left" w:pos="2419"/>
                <w:tab w:val="left" w:pos="2692"/>
              </w:tabs>
              <w:suppressAutoHyphens/>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9</w:t>
            </w:r>
            <w:r w:rsidR="00111A11" w:rsidRPr="00B20066">
              <w:rPr>
                <w:rFonts w:ascii="Times New Roman" w:eastAsia="Times New Roman" w:hAnsi="Times New Roman"/>
                <w:sz w:val="24"/>
                <w:szCs w:val="24"/>
                <w:lang w:eastAsia="ar-SA"/>
              </w:rPr>
              <w:t>,</w:t>
            </w:r>
            <w:r w:rsidR="00111A11">
              <w:rPr>
                <w:rFonts w:ascii="Times New Roman" w:eastAsia="Times New Roman" w:hAnsi="Times New Roman"/>
                <w:sz w:val="24"/>
                <w:szCs w:val="24"/>
                <w:lang w:eastAsia="ar-SA"/>
              </w:rPr>
              <w:t>260</w:t>
            </w:r>
          </w:p>
        </w:tc>
      </w:tr>
      <w:tr w:rsidR="00111A11" w:rsidRPr="009A10DF" w:rsidTr="00161E9E">
        <w:tc>
          <w:tcPr>
            <w:tcW w:w="1203" w:type="dxa"/>
            <w:tcBorders>
              <w:top w:val="single" w:sz="4" w:space="0" w:color="auto"/>
              <w:left w:val="single" w:sz="12" w:space="0" w:color="auto"/>
              <w:bottom w:val="single" w:sz="4" w:space="0" w:color="auto"/>
            </w:tcBorders>
          </w:tcPr>
          <w:p w:rsidR="00111A11" w:rsidRPr="00B20066" w:rsidRDefault="00111A11" w:rsidP="00161E9E">
            <w:pPr>
              <w:tabs>
                <w:tab w:val="left" w:pos="2419"/>
                <w:tab w:val="left" w:pos="2692"/>
              </w:tabs>
              <w:suppressAutoHyphens/>
              <w:spacing w:after="0" w:line="240" w:lineRule="auto"/>
              <w:jc w:val="both"/>
              <w:rPr>
                <w:rFonts w:ascii="Times New Roman" w:eastAsia="Times New Roman" w:hAnsi="Times New Roman"/>
                <w:sz w:val="24"/>
                <w:szCs w:val="24"/>
                <w:lang w:eastAsia="ar-SA"/>
              </w:rPr>
            </w:pPr>
            <w:r w:rsidRPr="00B20066">
              <w:rPr>
                <w:rFonts w:ascii="Times New Roman" w:eastAsia="Times New Roman" w:hAnsi="Times New Roman"/>
                <w:sz w:val="24"/>
                <w:szCs w:val="24"/>
                <w:lang w:eastAsia="ar-SA"/>
              </w:rPr>
              <w:t>17 0</w:t>
            </w:r>
            <w:r>
              <w:rPr>
                <w:rFonts w:ascii="Times New Roman" w:eastAsia="Times New Roman" w:hAnsi="Times New Roman"/>
                <w:sz w:val="24"/>
                <w:szCs w:val="24"/>
                <w:lang w:eastAsia="ar-SA"/>
              </w:rPr>
              <w:t>1</w:t>
            </w:r>
            <w:r w:rsidRPr="00B20066">
              <w:rPr>
                <w:rFonts w:ascii="Times New Roman" w:eastAsia="Times New Roman" w:hAnsi="Times New Roman"/>
                <w:sz w:val="24"/>
                <w:szCs w:val="24"/>
                <w:lang w:eastAsia="ar-SA"/>
              </w:rPr>
              <w:t xml:space="preserve"> 02</w:t>
            </w:r>
          </w:p>
        </w:tc>
        <w:tc>
          <w:tcPr>
            <w:tcW w:w="3191" w:type="dxa"/>
            <w:tcBorders>
              <w:top w:val="single" w:sz="4" w:space="0" w:color="auto"/>
              <w:bottom w:val="single" w:sz="4" w:space="0" w:color="auto"/>
            </w:tcBorders>
          </w:tcPr>
          <w:p w:rsidR="00111A11" w:rsidRPr="00B20066" w:rsidRDefault="00111A11" w:rsidP="00161E9E">
            <w:pPr>
              <w:tabs>
                <w:tab w:val="left" w:pos="2419"/>
                <w:tab w:val="left" w:pos="2692"/>
              </w:tabs>
              <w:suppressAutoHyphens/>
              <w:spacing w:after="0" w:line="240" w:lineRule="auto"/>
              <w:jc w:val="both"/>
              <w:rPr>
                <w:rFonts w:ascii="Times New Roman" w:eastAsia="Times New Roman" w:hAnsi="Times New Roman"/>
                <w:sz w:val="24"/>
                <w:szCs w:val="24"/>
                <w:lang w:eastAsia="ar-SA"/>
              </w:rPr>
            </w:pPr>
            <w:r w:rsidRPr="008A1163">
              <w:rPr>
                <w:rFonts w:ascii="Times New Roman" w:eastAsia="Times New Roman" w:hAnsi="Times New Roman"/>
                <w:sz w:val="24"/>
                <w:szCs w:val="24"/>
                <w:lang w:eastAsia="ar-SA"/>
              </w:rPr>
              <w:t>Pálené cihly a váp. omítka</w:t>
            </w:r>
          </w:p>
        </w:tc>
        <w:tc>
          <w:tcPr>
            <w:tcW w:w="2397" w:type="dxa"/>
            <w:tcBorders>
              <w:top w:val="single" w:sz="4" w:space="0" w:color="auto"/>
              <w:bottom w:val="single" w:sz="4" w:space="0" w:color="auto"/>
            </w:tcBorders>
          </w:tcPr>
          <w:p w:rsidR="00111A11" w:rsidRPr="00B20066" w:rsidRDefault="00111A11" w:rsidP="00161E9E">
            <w:pPr>
              <w:tabs>
                <w:tab w:val="left" w:pos="2419"/>
                <w:tab w:val="left" w:pos="2692"/>
              </w:tabs>
              <w:suppressAutoHyphens/>
              <w:spacing w:after="0" w:line="240" w:lineRule="auto"/>
              <w:rPr>
                <w:rFonts w:ascii="Times New Roman" w:eastAsia="Times New Roman" w:hAnsi="Times New Roman"/>
                <w:sz w:val="24"/>
                <w:szCs w:val="24"/>
                <w:lang w:eastAsia="ar-SA"/>
              </w:rPr>
            </w:pPr>
            <w:r w:rsidRPr="00B20066">
              <w:rPr>
                <w:rFonts w:ascii="Times New Roman" w:eastAsia="Times New Roman" w:hAnsi="Times New Roman"/>
                <w:sz w:val="24"/>
                <w:szCs w:val="24"/>
                <w:lang w:eastAsia="ar-SA"/>
              </w:rPr>
              <w:t>K recyklaci</w:t>
            </w:r>
          </w:p>
        </w:tc>
        <w:tc>
          <w:tcPr>
            <w:tcW w:w="1123" w:type="dxa"/>
            <w:tcBorders>
              <w:top w:val="single" w:sz="4" w:space="0" w:color="auto"/>
              <w:bottom w:val="single" w:sz="4" w:space="0" w:color="auto"/>
            </w:tcBorders>
          </w:tcPr>
          <w:p w:rsidR="00111A11" w:rsidRPr="00B20066" w:rsidRDefault="00111A11" w:rsidP="00161E9E">
            <w:pPr>
              <w:tabs>
                <w:tab w:val="left" w:pos="2419"/>
                <w:tab w:val="left" w:pos="2692"/>
              </w:tabs>
              <w:suppressAutoHyphens/>
              <w:spacing w:after="0" w:line="240" w:lineRule="auto"/>
              <w:jc w:val="center"/>
              <w:rPr>
                <w:rFonts w:ascii="Times New Roman" w:eastAsia="Times New Roman" w:hAnsi="Times New Roman"/>
                <w:sz w:val="24"/>
                <w:szCs w:val="24"/>
                <w:lang w:eastAsia="ar-SA"/>
              </w:rPr>
            </w:pPr>
            <w:r w:rsidRPr="00B20066">
              <w:rPr>
                <w:rFonts w:ascii="Times New Roman" w:eastAsia="Times New Roman" w:hAnsi="Times New Roman"/>
                <w:sz w:val="24"/>
                <w:szCs w:val="24"/>
                <w:lang w:eastAsia="ar-SA"/>
              </w:rPr>
              <w:t>O</w:t>
            </w:r>
          </w:p>
        </w:tc>
        <w:tc>
          <w:tcPr>
            <w:tcW w:w="1123" w:type="dxa"/>
            <w:tcBorders>
              <w:top w:val="single" w:sz="4" w:space="0" w:color="auto"/>
              <w:bottom w:val="single" w:sz="4" w:space="0" w:color="auto"/>
              <w:right w:val="single" w:sz="12" w:space="0" w:color="auto"/>
            </w:tcBorders>
          </w:tcPr>
          <w:p w:rsidR="00111A11" w:rsidRPr="00B20066" w:rsidRDefault="00111A11" w:rsidP="00161E9E">
            <w:pPr>
              <w:tabs>
                <w:tab w:val="left" w:pos="2419"/>
                <w:tab w:val="left" w:pos="2692"/>
              </w:tabs>
              <w:suppressAutoHyphens/>
              <w:spacing w:after="0" w:line="240" w:lineRule="auto"/>
              <w:jc w:val="center"/>
              <w:rPr>
                <w:rFonts w:ascii="Times New Roman" w:eastAsia="Times New Roman" w:hAnsi="Times New Roman"/>
                <w:sz w:val="24"/>
                <w:szCs w:val="24"/>
                <w:lang w:eastAsia="ar-SA"/>
              </w:rPr>
            </w:pPr>
            <w:r w:rsidRPr="00B20066">
              <w:rPr>
                <w:rFonts w:ascii="Times New Roman" w:eastAsia="Times New Roman" w:hAnsi="Times New Roman"/>
                <w:sz w:val="24"/>
                <w:szCs w:val="24"/>
                <w:lang w:eastAsia="ar-SA"/>
              </w:rPr>
              <w:t>0,</w:t>
            </w:r>
            <w:r w:rsidR="00D31923">
              <w:rPr>
                <w:rFonts w:ascii="Times New Roman" w:eastAsia="Times New Roman" w:hAnsi="Times New Roman"/>
                <w:sz w:val="24"/>
                <w:szCs w:val="24"/>
                <w:lang w:eastAsia="ar-SA"/>
              </w:rPr>
              <w:t>2</w:t>
            </w:r>
            <w:bookmarkStart w:id="0" w:name="_GoBack"/>
            <w:bookmarkEnd w:id="0"/>
            <w:r>
              <w:rPr>
                <w:rFonts w:ascii="Times New Roman" w:eastAsia="Times New Roman" w:hAnsi="Times New Roman"/>
                <w:sz w:val="24"/>
                <w:szCs w:val="24"/>
                <w:lang w:eastAsia="ar-SA"/>
              </w:rPr>
              <w:t>80</w:t>
            </w:r>
          </w:p>
        </w:tc>
      </w:tr>
      <w:tr w:rsidR="00111A11" w:rsidRPr="009A10DF" w:rsidTr="00161E9E">
        <w:tc>
          <w:tcPr>
            <w:tcW w:w="1203" w:type="dxa"/>
            <w:tcBorders>
              <w:top w:val="single" w:sz="4" w:space="0" w:color="auto"/>
              <w:left w:val="single" w:sz="12" w:space="0" w:color="auto"/>
              <w:bottom w:val="single" w:sz="4" w:space="0" w:color="auto"/>
            </w:tcBorders>
          </w:tcPr>
          <w:p w:rsidR="00111A11" w:rsidRPr="004A677F" w:rsidRDefault="00111A11" w:rsidP="00161E9E">
            <w:pPr>
              <w:tabs>
                <w:tab w:val="left" w:pos="2419"/>
                <w:tab w:val="left" w:pos="2692"/>
              </w:tabs>
              <w:suppressAutoHyphens/>
              <w:spacing w:after="0" w:line="240" w:lineRule="auto"/>
              <w:jc w:val="both"/>
              <w:rPr>
                <w:rFonts w:ascii="Times New Roman" w:eastAsia="Times New Roman" w:hAnsi="Times New Roman" w:cs="Times New Roman"/>
                <w:sz w:val="24"/>
                <w:szCs w:val="24"/>
                <w:lang w:eastAsia="ar-SA"/>
              </w:rPr>
            </w:pPr>
            <w:r w:rsidRPr="00E06F68">
              <w:rPr>
                <w:rFonts w:ascii="Times New Roman" w:eastAsia="Times New Roman" w:hAnsi="Times New Roman" w:cs="Times New Roman"/>
                <w:sz w:val="24"/>
                <w:szCs w:val="24"/>
                <w:lang w:eastAsia="ar-SA"/>
              </w:rPr>
              <w:t>15 01 02</w:t>
            </w:r>
          </w:p>
        </w:tc>
        <w:tc>
          <w:tcPr>
            <w:tcW w:w="3191" w:type="dxa"/>
            <w:tcBorders>
              <w:top w:val="single" w:sz="4" w:space="0" w:color="auto"/>
              <w:bottom w:val="single" w:sz="4" w:space="0" w:color="auto"/>
            </w:tcBorders>
          </w:tcPr>
          <w:p w:rsidR="00111A11" w:rsidRPr="004A677F" w:rsidRDefault="00111A11" w:rsidP="00161E9E">
            <w:pPr>
              <w:tabs>
                <w:tab w:val="left" w:pos="2419"/>
                <w:tab w:val="left" w:pos="2692"/>
              </w:tabs>
              <w:suppressAutoHyphens/>
              <w:spacing w:after="0" w:line="240" w:lineRule="auto"/>
              <w:jc w:val="both"/>
              <w:rPr>
                <w:rFonts w:ascii="Times New Roman" w:eastAsia="Times New Roman" w:hAnsi="Times New Roman" w:cs="Times New Roman"/>
                <w:sz w:val="24"/>
                <w:szCs w:val="24"/>
                <w:lang w:eastAsia="ar-SA"/>
              </w:rPr>
            </w:pPr>
            <w:r w:rsidRPr="00E06F68">
              <w:rPr>
                <w:rFonts w:ascii="Times New Roman" w:eastAsia="Times New Roman" w:hAnsi="Times New Roman" w:cs="Times New Roman"/>
                <w:sz w:val="24"/>
                <w:szCs w:val="24"/>
                <w:lang w:eastAsia="ar-SA"/>
              </w:rPr>
              <w:t>Plastové obaly (fólie)</w:t>
            </w:r>
          </w:p>
        </w:tc>
        <w:tc>
          <w:tcPr>
            <w:tcW w:w="2397" w:type="dxa"/>
            <w:tcBorders>
              <w:top w:val="single" w:sz="4" w:space="0" w:color="auto"/>
              <w:bottom w:val="single" w:sz="4" w:space="0" w:color="auto"/>
            </w:tcBorders>
          </w:tcPr>
          <w:p w:rsidR="00111A11" w:rsidRPr="004A677F" w:rsidRDefault="00111A11" w:rsidP="00161E9E">
            <w:pPr>
              <w:tabs>
                <w:tab w:val="left" w:pos="2419"/>
                <w:tab w:val="left" w:pos="2692"/>
              </w:tabs>
              <w:suppressAutoHyphens/>
              <w:spacing w:after="0" w:line="240" w:lineRule="auto"/>
              <w:rPr>
                <w:rFonts w:ascii="Times New Roman" w:eastAsia="Times New Roman" w:hAnsi="Times New Roman" w:cs="Times New Roman"/>
                <w:sz w:val="24"/>
                <w:szCs w:val="24"/>
                <w:lang w:eastAsia="ar-SA"/>
              </w:rPr>
            </w:pPr>
            <w:r w:rsidRPr="00E06F68">
              <w:rPr>
                <w:rFonts w:ascii="Times New Roman" w:eastAsia="Times New Roman" w:hAnsi="Times New Roman" w:cs="Times New Roman"/>
                <w:sz w:val="24"/>
                <w:szCs w:val="24"/>
                <w:lang w:eastAsia="ar-SA"/>
              </w:rPr>
              <w:t>K recyklaci</w:t>
            </w:r>
          </w:p>
        </w:tc>
        <w:tc>
          <w:tcPr>
            <w:tcW w:w="1123" w:type="dxa"/>
            <w:tcBorders>
              <w:top w:val="single" w:sz="4" w:space="0" w:color="auto"/>
              <w:bottom w:val="single" w:sz="4" w:space="0" w:color="auto"/>
            </w:tcBorders>
          </w:tcPr>
          <w:p w:rsidR="00111A11" w:rsidRPr="004A677F" w:rsidRDefault="00111A11" w:rsidP="00161E9E">
            <w:pPr>
              <w:tabs>
                <w:tab w:val="left" w:pos="2419"/>
                <w:tab w:val="left" w:pos="2692"/>
              </w:tabs>
              <w:suppressAutoHyphens/>
              <w:spacing w:after="0" w:line="240" w:lineRule="auto"/>
              <w:jc w:val="center"/>
              <w:rPr>
                <w:rFonts w:ascii="Times New Roman" w:eastAsia="Times New Roman" w:hAnsi="Times New Roman" w:cs="Times New Roman"/>
                <w:sz w:val="24"/>
                <w:szCs w:val="24"/>
                <w:lang w:eastAsia="ar-SA"/>
              </w:rPr>
            </w:pPr>
            <w:r w:rsidRPr="004A677F">
              <w:rPr>
                <w:rFonts w:ascii="Times New Roman" w:eastAsia="Times New Roman" w:hAnsi="Times New Roman" w:cs="Times New Roman"/>
                <w:sz w:val="24"/>
                <w:szCs w:val="24"/>
                <w:lang w:eastAsia="ar-SA"/>
              </w:rPr>
              <w:t>O</w:t>
            </w:r>
          </w:p>
        </w:tc>
        <w:tc>
          <w:tcPr>
            <w:tcW w:w="1123" w:type="dxa"/>
            <w:tcBorders>
              <w:top w:val="single" w:sz="4" w:space="0" w:color="auto"/>
              <w:bottom w:val="single" w:sz="4" w:space="0" w:color="auto"/>
              <w:right w:val="single" w:sz="12" w:space="0" w:color="auto"/>
            </w:tcBorders>
          </w:tcPr>
          <w:p w:rsidR="00111A11" w:rsidRPr="004A677F" w:rsidRDefault="00111A11" w:rsidP="00161E9E">
            <w:pPr>
              <w:tabs>
                <w:tab w:val="left" w:pos="2419"/>
                <w:tab w:val="left" w:pos="2692"/>
              </w:tabs>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0</w:t>
            </w:r>
            <w:r w:rsidRPr="004A677F">
              <w:rPr>
                <w:rFonts w:ascii="Times New Roman" w:eastAsia="Times New Roman" w:hAnsi="Times New Roman" w:cs="Times New Roman"/>
                <w:sz w:val="24"/>
                <w:szCs w:val="24"/>
                <w:lang w:eastAsia="ar-SA"/>
              </w:rPr>
              <w:t>,</w:t>
            </w:r>
            <w:r>
              <w:rPr>
                <w:rFonts w:ascii="Times New Roman" w:eastAsia="Times New Roman" w:hAnsi="Times New Roman" w:cs="Times New Roman"/>
                <w:sz w:val="24"/>
                <w:szCs w:val="24"/>
                <w:lang w:eastAsia="ar-SA"/>
              </w:rPr>
              <w:t>003</w:t>
            </w:r>
          </w:p>
        </w:tc>
      </w:tr>
      <w:tr w:rsidR="00111A11" w:rsidRPr="009A10DF" w:rsidTr="00161E9E">
        <w:tc>
          <w:tcPr>
            <w:tcW w:w="1203" w:type="dxa"/>
            <w:tcBorders>
              <w:top w:val="single" w:sz="4" w:space="0" w:color="auto"/>
              <w:left w:val="single" w:sz="12" w:space="0" w:color="auto"/>
              <w:bottom w:val="single" w:sz="12" w:space="0" w:color="auto"/>
            </w:tcBorders>
          </w:tcPr>
          <w:p w:rsidR="00111A11" w:rsidRDefault="00111A11" w:rsidP="00161E9E">
            <w:pPr>
              <w:pStyle w:val="Zkladntext2"/>
              <w:widowControl/>
              <w:tabs>
                <w:tab w:val="left" w:pos="2419"/>
                <w:tab w:val="left" w:pos="2692"/>
              </w:tabs>
              <w:snapToGrid w:val="0"/>
              <w:jc w:val="both"/>
              <w:rPr>
                <w:szCs w:val="24"/>
              </w:rPr>
            </w:pPr>
          </w:p>
        </w:tc>
        <w:tc>
          <w:tcPr>
            <w:tcW w:w="3191" w:type="dxa"/>
            <w:tcBorders>
              <w:top w:val="single" w:sz="4" w:space="0" w:color="auto"/>
              <w:bottom w:val="single" w:sz="12" w:space="0" w:color="auto"/>
            </w:tcBorders>
          </w:tcPr>
          <w:p w:rsidR="00111A11" w:rsidRDefault="00111A11" w:rsidP="00161E9E">
            <w:pPr>
              <w:pStyle w:val="Zkladntext2"/>
              <w:widowControl/>
              <w:tabs>
                <w:tab w:val="left" w:pos="2419"/>
                <w:tab w:val="left" w:pos="2692"/>
              </w:tabs>
              <w:snapToGrid w:val="0"/>
              <w:jc w:val="both"/>
              <w:rPr>
                <w:szCs w:val="24"/>
              </w:rPr>
            </w:pPr>
          </w:p>
        </w:tc>
        <w:tc>
          <w:tcPr>
            <w:tcW w:w="2397" w:type="dxa"/>
            <w:tcBorders>
              <w:top w:val="single" w:sz="4" w:space="0" w:color="auto"/>
              <w:bottom w:val="single" w:sz="12" w:space="0" w:color="auto"/>
            </w:tcBorders>
          </w:tcPr>
          <w:p w:rsidR="00111A11" w:rsidRPr="00B20066" w:rsidRDefault="00111A11" w:rsidP="00161E9E">
            <w:pPr>
              <w:tabs>
                <w:tab w:val="left" w:pos="2419"/>
                <w:tab w:val="left" w:pos="2692"/>
              </w:tabs>
              <w:suppressAutoHyphens/>
              <w:spacing w:after="0" w:line="240" w:lineRule="auto"/>
              <w:rPr>
                <w:rFonts w:ascii="Times New Roman" w:eastAsia="Times New Roman" w:hAnsi="Times New Roman" w:cs="Times New Roman"/>
                <w:sz w:val="24"/>
                <w:szCs w:val="24"/>
                <w:lang w:eastAsia="ar-SA"/>
              </w:rPr>
            </w:pPr>
          </w:p>
        </w:tc>
        <w:tc>
          <w:tcPr>
            <w:tcW w:w="1123" w:type="dxa"/>
            <w:tcBorders>
              <w:top w:val="single" w:sz="4" w:space="0" w:color="auto"/>
              <w:bottom w:val="single" w:sz="12" w:space="0" w:color="auto"/>
            </w:tcBorders>
          </w:tcPr>
          <w:p w:rsidR="00111A11" w:rsidRDefault="00111A11" w:rsidP="00161E9E">
            <w:pPr>
              <w:pStyle w:val="Zkladntext2"/>
              <w:widowControl/>
              <w:tabs>
                <w:tab w:val="left" w:pos="2419"/>
                <w:tab w:val="left" w:pos="2692"/>
              </w:tabs>
              <w:snapToGrid w:val="0"/>
              <w:jc w:val="center"/>
              <w:rPr>
                <w:szCs w:val="24"/>
              </w:rPr>
            </w:pPr>
          </w:p>
        </w:tc>
        <w:tc>
          <w:tcPr>
            <w:tcW w:w="1123" w:type="dxa"/>
            <w:tcBorders>
              <w:top w:val="single" w:sz="4" w:space="0" w:color="auto"/>
              <w:bottom w:val="single" w:sz="12" w:space="0" w:color="auto"/>
              <w:right w:val="single" w:sz="12" w:space="0" w:color="auto"/>
            </w:tcBorders>
          </w:tcPr>
          <w:p w:rsidR="00111A11" w:rsidRDefault="00111A11" w:rsidP="00161E9E">
            <w:pPr>
              <w:pStyle w:val="Zkladntext2"/>
              <w:widowControl/>
              <w:tabs>
                <w:tab w:val="left" w:pos="2419"/>
                <w:tab w:val="left" w:pos="2692"/>
              </w:tabs>
              <w:snapToGrid w:val="0"/>
              <w:jc w:val="center"/>
              <w:rPr>
                <w:szCs w:val="24"/>
              </w:rPr>
            </w:pPr>
          </w:p>
        </w:tc>
      </w:tr>
    </w:tbl>
    <w:p w:rsidR="00E35DD3" w:rsidRPr="00BC6F4A" w:rsidRDefault="00E35DD3" w:rsidP="00480DC2">
      <w:pPr>
        <w:pStyle w:val="Zkladntext2"/>
        <w:widowControl/>
        <w:tabs>
          <w:tab w:val="left" w:pos="2419"/>
          <w:tab w:val="left" w:pos="2692"/>
        </w:tabs>
        <w:jc w:val="both"/>
        <w:rPr>
          <w:szCs w:val="24"/>
        </w:rPr>
      </w:pPr>
    </w:p>
    <w:p w:rsidR="00476E1C" w:rsidRPr="00A65F38" w:rsidRDefault="00E35DD3" w:rsidP="007B3A31">
      <w:pPr>
        <w:pStyle w:val="Zkladntext2"/>
        <w:widowControl/>
        <w:tabs>
          <w:tab w:val="left" w:pos="2419"/>
          <w:tab w:val="left" w:pos="2692"/>
        </w:tabs>
        <w:ind w:left="1080"/>
        <w:jc w:val="both"/>
        <w:rPr>
          <w:szCs w:val="24"/>
        </w:rPr>
      </w:pPr>
      <w:r>
        <w:rPr>
          <w:szCs w:val="24"/>
        </w:rPr>
        <w:t xml:space="preserve">  </w:t>
      </w:r>
      <w:r w:rsidRPr="00BC6F4A">
        <w:rPr>
          <w:szCs w:val="24"/>
        </w:rPr>
        <w:t xml:space="preserve">  </w:t>
      </w:r>
      <w:r>
        <w:rPr>
          <w:szCs w:val="24"/>
        </w:rPr>
        <w:t xml:space="preserve">  </w:t>
      </w:r>
      <w:r w:rsidRPr="00BC6F4A">
        <w:rPr>
          <w:szCs w:val="24"/>
        </w:rPr>
        <w:t xml:space="preserve">  </w:t>
      </w:r>
      <w:r>
        <w:rPr>
          <w:szCs w:val="24"/>
        </w:rPr>
        <w:t>Odpady při provádění stavby budou registrovány a dodavatel stavby předloží při vyzvání doklad o likvidaci odpadů. Kopie dokladů o předání odpadů k využití či odstranění spolu se „Základním popisem odpadu“ budou v průběhu provádění stavby zakládány do stavební dokumentace a archivovány po dobu pěti let.</w:t>
      </w:r>
    </w:p>
    <w:p w:rsidR="009E2426" w:rsidRDefault="00E35DD3" w:rsidP="00194954">
      <w:pPr>
        <w:pStyle w:val="Zkladntext2"/>
        <w:widowControl/>
        <w:tabs>
          <w:tab w:val="left" w:pos="2419"/>
          <w:tab w:val="left" w:pos="2692"/>
        </w:tabs>
        <w:ind w:left="1080"/>
        <w:jc w:val="both"/>
        <w:rPr>
          <w:szCs w:val="24"/>
        </w:rPr>
      </w:pPr>
      <w:r>
        <w:rPr>
          <w:szCs w:val="24"/>
        </w:rPr>
        <w:t xml:space="preserve">        Doklady budou průběžně předkládány na kontrolních dnech provádění stavby podle § 39 odst. 11 zákona, § 2 písm. q) a přílohy č. 1 Vyhlášky č. 294/2005 Sb., o podmínkách ukládání odpadů na skládky a jejich využívání na povrchu terénu</w:t>
      </w:r>
      <w:r w:rsidR="00194954">
        <w:rPr>
          <w:szCs w:val="24"/>
        </w:rPr>
        <w:t>, § 16 odst. 1 písm. h) zákona.</w:t>
      </w:r>
    </w:p>
    <w:p w:rsidR="009E2426" w:rsidRDefault="009E2426" w:rsidP="009E2426">
      <w:pPr>
        <w:autoSpaceDE w:val="0"/>
        <w:autoSpaceDN w:val="0"/>
        <w:adjustRightInd w:val="0"/>
        <w:spacing w:after="0" w:line="240" w:lineRule="auto"/>
        <w:jc w:val="both"/>
        <w:rPr>
          <w:rFonts w:ascii="Times New Roman" w:hAnsi="Times New Roman"/>
          <w:sz w:val="24"/>
          <w:szCs w:val="24"/>
        </w:rPr>
      </w:pPr>
    </w:p>
    <w:p w:rsidR="009E2426" w:rsidRPr="00767AB0" w:rsidRDefault="009E2426" w:rsidP="009E2426">
      <w:pPr>
        <w:pStyle w:val="Odstavecseseznamem"/>
        <w:numPr>
          <w:ilvl w:val="0"/>
          <w:numId w:val="24"/>
        </w:numPr>
        <w:autoSpaceDE w:val="0"/>
        <w:autoSpaceDN w:val="0"/>
        <w:adjustRightInd w:val="0"/>
        <w:spacing w:after="0" w:line="240" w:lineRule="auto"/>
        <w:jc w:val="both"/>
        <w:rPr>
          <w:rFonts w:ascii="Times New Roman" w:hAnsi="Times New Roman"/>
          <w:b/>
          <w:sz w:val="24"/>
          <w:szCs w:val="24"/>
        </w:rPr>
      </w:pPr>
      <w:r w:rsidRPr="00767AB0">
        <w:rPr>
          <w:rFonts w:ascii="Times New Roman" w:hAnsi="Times New Roman"/>
          <w:b/>
          <w:sz w:val="24"/>
          <w:szCs w:val="24"/>
        </w:rPr>
        <w:t>Bilance zemních prací, požadavky na přísun nebo deponie zemin:</w:t>
      </w:r>
    </w:p>
    <w:p w:rsidR="009E2426" w:rsidRPr="00C94CA6" w:rsidRDefault="009E2426" w:rsidP="009E2426">
      <w:pPr>
        <w:pStyle w:val="Odstavecseseznamem"/>
        <w:numPr>
          <w:ilvl w:val="0"/>
          <w:numId w:val="9"/>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Nejsou zde žádné zemní práce a deponie zemin.</w:t>
      </w:r>
    </w:p>
    <w:p w:rsidR="009E2426" w:rsidRDefault="009E2426" w:rsidP="009E2426">
      <w:pPr>
        <w:autoSpaceDE w:val="0"/>
        <w:autoSpaceDN w:val="0"/>
        <w:adjustRightInd w:val="0"/>
        <w:spacing w:after="0" w:line="240" w:lineRule="auto"/>
        <w:jc w:val="both"/>
        <w:rPr>
          <w:rFonts w:ascii="Times New Roman" w:hAnsi="Times New Roman"/>
          <w:sz w:val="24"/>
          <w:szCs w:val="24"/>
        </w:rPr>
      </w:pPr>
    </w:p>
    <w:p w:rsidR="009E2426" w:rsidRPr="00725F68" w:rsidRDefault="009E2426" w:rsidP="009E2426">
      <w:pPr>
        <w:pStyle w:val="Odstavecseseznamem"/>
        <w:numPr>
          <w:ilvl w:val="0"/>
          <w:numId w:val="24"/>
        </w:numPr>
        <w:autoSpaceDE w:val="0"/>
        <w:autoSpaceDN w:val="0"/>
        <w:adjustRightInd w:val="0"/>
        <w:spacing w:after="0" w:line="240" w:lineRule="auto"/>
        <w:jc w:val="both"/>
        <w:rPr>
          <w:rFonts w:ascii="Times New Roman" w:hAnsi="Times New Roman"/>
          <w:b/>
          <w:sz w:val="24"/>
          <w:szCs w:val="24"/>
        </w:rPr>
      </w:pPr>
      <w:r w:rsidRPr="00767AB0">
        <w:rPr>
          <w:rFonts w:ascii="Times New Roman" w:hAnsi="Times New Roman"/>
          <w:b/>
          <w:sz w:val="24"/>
          <w:szCs w:val="24"/>
        </w:rPr>
        <w:t>Ochrana životního prostředí při výstavbě:</w:t>
      </w:r>
    </w:p>
    <w:p w:rsidR="00C62562" w:rsidRDefault="009E2426" w:rsidP="00C62562">
      <w:pPr>
        <w:pStyle w:val="Odstavecseseznamem"/>
        <w:numPr>
          <w:ilvl w:val="0"/>
          <w:numId w:val="9"/>
        </w:numPr>
        <w:tabs>
          <w:tab w:val="left" w:pos="2419"/>
          <w:tab w:val="left" w:pos="2692"/>
        </w:tabs>
        <w:autoSpaceDE w:val="0"/>
        <w:autoSpaceDN w:val="0"/>
        <w:adjustRightInd w:val="0"/>
        <w:spacing w:after="0" w:line="240" w:lineRule="auto"/>
        <w:jc w:val="both"/>
        <w:rPr>
          <w:rFonts w:ascii="Times New Roman" w:eastAsiaTheme="minorHAnsi" w:hAnsi="Times New Roman" w:cs="Times New Roman"/>
          <w:sz w:val="24"/>
          <w:szCs w:val="24"/>
          <w:lang w:eastAsia="en-US"/>
        </w:rPr>
      </w:pPr>
      <w:r w:rsidRPr="00C62562">
        <w:rPr>
          <w:rFonts w:ascii="Times New Roman" w:hAnsi="Times New Roman"/>
          <w:sz w:val="24"/>
          <w:szCs w:val="24"/>
        </w:rPr>
        <w:t xml:space="preserve"> </w:t>
      </w:r>
      <w:r w:rsidR="00C62562" w:rsidRPr="00C62562">
        <w:rPr>
          <w:rFonts w:ascii="Times New Roman" w:hAnsi="Times New Roman"/>
          <w:sz w:val="24"/>
          <w:szCs w:val="24"/>
        </w:rPr>
        <w:t xml:space="preserve">Stavebními úpravami </w:t>
      </w:r>
      <w:r w:rsidR="00476E1C">
        <w:rPr>
          <w:rFonts w:ascii="Times New Roman" w:hAnsi="Times New Roman"/>
          <w:sz w:val="24"/>
          <w:szCs w:val="24"/>
        </w:rPr>
        <w:t>hlavního vstupu objektu radnice</w:t>
      </w:r>
      <w:r w:rsidR="00C62562" w:rsidRPr="00C62562">
        <w:rPr>
          <w:rFonts w:ascii="Times New Roman" w:hAnsi="Times New Roman"/>
          <w:sz w:val="24"/>
          <w:szCs w:val="24"/>
        </w:rPr>
        <w:t xml:space="preserve"> se nezvýší současná hladina hluku. </w:t>
      </w:r>
      <w:r w:rsidR="00C62562" w:rsidRPr="00C62562">
        <w:rPr>
          <w:rFonts w:ascii="Times New Roman" w:eastAsiaTheme="minorHAnsi" w:hAnsi="Times New Roman" w:cs="Times New Roman"/>
          <w:sz w:val="24"/>
          <w:szCs w:val="24"/>
          <w:lang w:eastAsia="en-US"/>
        </w:rPr>
        <w:t xml:space="preserve">Při stavbě se bude dodržovat vyhláška o rušení nočního klidu. Veškeré stavební práce nebudou začínat dříve než v 7.00 hod. ráno a </w:t>
      </w:r>
      <w:proofErr w:type="gramStart"/>
      <w:r w:rsidR="00C62562" w:rsidRPr="00C62562">
        <w:rPr>
          <w:rFonts w:ascii="Times New Roman" w:eastAsiaTheme="minorHAnsi" w:hAnsi="Times New Roman" w:cs="Times New Roman"/>
          <w:sz w:val="24"/>
          <w:szCs w:val="24"/>
          <w:lang w:eastAsia="en-US"/>
        </w:rPr>
        <w:t>budou</w:t>
      </w:r>
      <w:proofErr w:type="gramEnd"/>
      <w:r w:rsidR="00C62562" w:rsidRPr="00C62562">
        <w:rPr>
          <w:rFonts w:ascii="Times New Roman" w:eastAsiaTheme="minorHAnsi" w:hAnsi="Times New Roman" w:cs="Times New Roman"/>
          <w:sz w:val="24"/>
          <w:szCs w:val="24"/>
          <w:lang w:eastAsia="en-US"/>
        </w:rPr>
        <w:t xml:space="preserve"> ukončeny nejpozději v 21.00 hod. Neděle </w:t>
      </w:r>
      <w:proofErr w:type="gramStart"/>
      <w:r w:rsidR="00C62562" w:rsidRPr="00C62562">
        <w:rPr>
          <w:rFonts w:ascii="Times New Roman" w:eastAsiaTheme="minorHAnsi" w:hAnsi="Times New Roman" w:cs="Times New Roman"/>
          <w:sz w:val="24"/>
          <w:szCs w:val="24"/>
          <w:lang w:eastAsia="en-US"/>
        </w:rPr>
        <w:t>bude</w:t>
      </w:r>
      <w:proofErr w:type="gramEnd"/>
      <w:r w:rsidR="00C62562" w:rsidRPr="00C62562">
        <w:rPr>
          <w:rFonts w:ascii="Times New Roman" w:eastAsiaTheme="minorHAnsi" w:hAnsi="Times New Roman" w:cs="Times New Roman"/>
          <w:sz w:val="24"/>
          <w:szCs w:val="24"/>
          <w:lang w:eastAsia="en-US"/>
        </w:rPr>
        <w:t xml:space="preserve"> dnem pracovního klidu. V době provádění stavebních prací je nutno dodržet nejvyšší přípustné hodnoty hluku podle nařízení vlády č. 272/2011 Sb.</w:t>
      </w:r>
    </w:p>
    <w:p w:rsidR="00476E1C" w:rsidRPr="00C62562" w:rsidRDefault="00476E1C" w:rsidP="00476E1C">
      <w:pPr>
        <w:pStyle w:val="Odstavecseseznamem"/>
        <w:tabs>
          <w:tab w:val="left" w:pos="2419"/>
          <w:tab w:val="left" w:pos="2692"/>
        </w:tabs>
        <w:autoSpaceDE w:val="0"/>
        <w:autoSpaceDN w:val="0"/>
        <w:adjustRightInd w:val="0"/>
        <w:spacing w:after="0" w:line="240" w:lineRule="auto"/>
        <w:ind w:left="1080"/>
        <w:jc w:val="both"/>
        <w:rPr>
          <w:rFonts w:ascii="Times New Roman" w:eastAsiaTheme="minorHAnsi" w:hAnsi="Times New Roman" w:cs="Times New Roman"/>
          <w:sz w:val="24"/>
          <w:szCs w:val="24"/>
          <w:lang w:eastAsia="en-US"/>
        </w:rPr>
      </w:pPr>
      <w:r w:rsidRPr="00476E1C">
        <w:rPr>
          <w:rFonts w:ascii="Times New Roman" w:eastAsiaTheme="minorHAnsi" w:hAnsi="Times New Roman" w:cs="Times New Roman"/>
          <w:sz w:val="24"/>
          <w:szCs w:val="24"/>
          <w:lang w:eastAsia="en-US"/>
        </w:rPr>
        <w:t>V průběhu stavebních prací budou veškeré stavební činnosti prováděny a koordinovány tak, aby v chráněném venkovním prostoru okolních staveb nedocházelo k překračování hygienických limitů hluku ze stavební činnosti stanovených v § 12 odst. 6 a v příloze č. 3, část B) nařízení vlády ČR č. 272/2011 Sb., o ochraně zdraví před nepříznivými účinky hluku a vibrací. Průběh hlukově významných stavebních činností bude organizací prací, personálním a technickým vybavením zkrácen na nezbytně nutnou dobu. Pro stavební práce budou používána pouze zařízení a nářadí v bezvadném technickém stavu.</w:t>
      </w:r>
    </w:p>
    <w:p w:rsidR="00C62562" w:rsidRPr="00C62562" w:rsidRDefault="00C62562" w:rsidP="00040FE6">
      <w:pPr>
        <w:numPr>
          <w:ilvl w:val="0"/>
          <w:numId w:val="9"/>
        </w:numPr>
        <w:tabs>
          <w:tab w:val="left" w:pos="2419"/>
          <w:tab w:val="left" w:pos="2692"/>
        </w:tabs>
        <w:spacing w:after="0" w:line="240" w:lineRule="auto"/>
        <w:jc w:val="both"/>
        <w:rPr>
          <w:rFonts w:ascii="Times New Roman" w:eastAsia="Times New Roman" w:hAnsi="Times New Roman" w:cs="Times New Roman"/>
          <w:sz w:val="24"/>
          <w:szCs w:val="24"/>
        </w:rPr>
      </w:pPr>
      <w:r w:rsidRPr="00C62562">
        <w:rPr>
          <w:rFonts w:ascii="Times New Roman" w:eastAsia="Times New Roman" w:hAnsi="Times New Roman" w:cs="Times New Roman"/>
          <w:sz w:val="24"/>
          <w:szCs w:val="24"/>
        </w:rPr>
        <w:t xml:space="preserve">Při stavebních úpravách </w:t>
      </w:r>
      <w:r w:rsidR="00040FE6" w:rsidRPr="00040FE6">
        <w:rPr>
          <w:rFonts w:ascii="Times New Roman" w:eastAsia="Times New Roman" w:hAnsi="Times New Roman" w:cs="Times New Roman"/>
          <w:sz w:val="24"/>
          <w:szCs w:val="24"/>
        </w:rPr>
        <w:t xml:space="preserve">hlavního vstupu objektu radnice </w:t>
      </w:r>
      <w:r w:rsidRPr="00C62562">
        <w:rPr>
          <w:rFonts w:ascii="Times New Roman" w:eastAsia="Times New Roman" w:hAnsi="Times New Roman" w:cs="Times New Roman"/>
          <w:sz w:val="24"/>
          <w:szCs w:val="24"/>
        </w:rPr>
        <w:t>nebudou vznikat škodliviny ohrožující ovzduší, vodu a půdu. Při realizaci stavby se bude dbát na to, aby nedocházelo k nadměrné prašnosti při stavebních pracích a ke znečišťování městské komunikace.</w:t>
      </w:r>
    </w:p>
    <w:p w:rsidR="009E2426" w:rsidRPr="00C94CA6" w:rsidRDefault="009E2426" w:rsidP="009E2426">
      <w:pPr>
        <w:autoSpaceDE w:val="0"/>
        <w:autoSpaceDN w:val="0"/>
        <w:adjustRightInd w:val="0"/>
        <w:spacing w:after="0" w:line="240" w:lineRule="auto"/>
        <w:rPr>
          <w:rFonts w:ascii="Times New Roman" w:hAnsi="Times New Roman"/>
          <w:sz w:val="24"/>
          <w:szCs w:val="24"/>
        </w:rPr>
      </w:pPr>
    </w:p>
    <w:p w:rsidR="009E2426" w:rsidRPr="00725F68" w:rsidRDefault="009E2426" w:rsidP="009E2426">
      <w:pPr>
        <w:pStyle w:val="Odstavecseseznamem"/>
        <w:numPr>
          <w:ilvl w:val="0"/>
          <w:numId w:val="24"/>
        </w:numPr>
        <w:autoSpaceDE w:val="0"/>
        <w:autoSpaceDN w:val="0"/>
        <w:adjustRightInd w:val="0"/>
        <w:spacing w:after="0" w:line="240" w:lineRule="auto"/>
        <w:jc w:val="both"/>
        <w:rPr>
          <w:rFonts w:ascii="Times New Roman" w:hAnsi="Times New Roman"/>
          <w:b/>
          <w:sz w:val="24"/>
          <w:szCs w:val="24"/>
        </w:rPr>
      </w:pPr>
      <w:r w:rsidRPr="00767AB0">
        <w:rPr>
          <w:rFonts w:ascii="Times New Roman" w:hAnsi="Times New Roman"/>
          <w:b/>
          <w:sz w:val="24"/>
          <w:szCs w:val="24"/>
        </w:rPr>
        <w:t>Zásady bezpečnosti a ochrany zdraví při práci na staveništi, posouzení potřeby koordinátora bezpečnosti a ochrany zdraví při práci podle jiných právních předpisů:</w:t>
      </w:r>
    </w:p>
    <w:p w:rsidR="00FE09E8" w:rsidRPr="00761807" w:rsidRDefault="00C62562" w:rsidP="00761807">
      <w:pPr>
        <w:pStyle w:val="Zkladntext2"/>
        <w:widowControl/>
        <w:numPr>
          <w:ilvl w:val="0"/>
          <w:numId w:val="9"/>
        </w:numPr>
        <w:tabs>
          <w:tab w:val="left" w:pos="2419"/>
          <w:tab w:val="left" w:pos="2692"/>
        </w:tabs>
        <w:jc w:val="both"/>
        <w:rPr>
          <w:szCs w:val="24"/>
        </w:rPr>
      </w:pPr>
      <w:r w:rsidRPr="00C62562">
        <w:rPr>
          <w:szCs w:val="24"/>
        </w:rPr>
        <w:t>Po dobu stavby musí být na pracovišti k dispozici ochranné pomůcky a vybavená lékárnička.</w:t>
      </w:r>
    </w:p>
    <w:p w:rsidR="00C62562" w:rsidRDefault="00C62562" w:rsidP="00C62562">
      <w:pPr>
        <w:numPr>
          <w:ilvl w:val="0"/>
          <w:numId w:val="9"/>
        </w:numPr>
        <w:tabs>
          <w:tab w:val="left" w:pos="2419"/>
          <w:tab w:val="left" w:pos="2692"/>
        </w:tabs>
        <w:spacing w:after="0" w:line="240" w:lineRule="auto"/>
        <w:jc w:val="both"/>
        <w:rPr>
          <w:rFonts w:ascii="Times New Roman" w:eastAsia="Times New Roman" w:hAnsi="Times New Roman" w:cs="Times New Roman"/>
          <w:sz w:val="24"/>
          <w:szCs w:val="24"/>
        </w:rPr>
      </w:pPr>
      <w:r w:rsidRPr="00C62562">
        <w:rPr>
          <w:rFonts w:ascii="Times New Roman" w:eastAsia="Times New Roman" w:hAnsi="Times New Roman" w:cs="Times New Roman"/>
          <w:sz w:val="24"/>
          <w:szCs w:val="24"/>
        </w:rPr>
        <w:t>Při provádění stavby se musí pracovníci řídit všeobecným požadavkem bezpečnosti práce a ochrany zdraví při práci.</w:t>
      </w:r>
    </w:p>
    <w:p w:rsidR="007B3A31" w:rsidRDefault="007B3A31" w:rsidP="007B3A31">
      <w:pPr>
        <w:pStyle w:val="Odstavecseseznamem"/>
        <w:autoSpaceDE w:val="0"/>
        <w:autoSpaceDN w:val="0"/>
        <w:adjustRightInd w:val="0"/>
        <w:spacing w:after="0" w:line="240" w:lineRule="auto"/>
        <w:ind w:left="4620" w:firstLine="336"/>
        <w:jc w:val="both"/>
        <w:rPr>
          <w:rFonts w:ascii="Times New Roman" w:hAnsi="Times New Roman"/>
          <w:sz w:val="24"/>
          <w:szCs w:val="24"/>
        </w:rPr>
      </w:pPr>
      <w:r>
        <w:rPr>
          <w:rFonts w:ascii="Times New Roman" w:hAnsi="Times New Roman"/>
          <w:bCs/>
          <w:sz w:val="20"/>
          <w:szCs w:val="20"/>
        </w:rPr>
        <w:lastRenderedPageBreak/>
        <w:t>- 11 -</w:t>
      </w:r>
    </w:p>
    <w:p w:rsidR="007B3A31" w:rsidRDefault="007B3A31" w:rsidP="007B3A31">
      <w:pPr>
        <w:tabs>
          <w:tab w:val="left" w:pos="2419"/>
          <w:tab w:val="left" w:pos="2692"/>
        </w:tabs>
        <w:spacing w:after="0" w:line="240" w:lineRule="auto"/>
        <w:ind w:left="1080"/>
        <w:jc w:val="both"/>
        <w:rPr>
          <w:rFonts w:ascii="Times New Roman" w:eastAsia="Times New Roman" w:hAnsi="Times New Roman" w:cs="Times New Roman"/>
          <w:sz w:val="24"/>
          <w:szCs w:val="24"/>
        </w:rPr>
      </w:pPr>
    </w:p>
    <w:p w:rsidR="00C62562" w:rsidRDefault="00C62562" w:rsidP="00C62562">
      <w:pPr>
        <w:numPr>
          <w:ilvl w:val="0"/>
          <w:numId w:val="9"/>
        </w:numPr>
        <w:tabs>
          <w:tab w:val="left" w:pos="2419"/>
          <w:tab w:val="left" w:pos="2692"/>
        </w:tabs>
        <w:spacing w:after="0" w:line="240" w:lineRule="auto"/>
        <w:jc w:val="both"/>
        <w:rPr>
          <w:rFonts w:ascii="Times New Roman" w:eastAsia="Times New Roman" w:hAnsi="Times New Roman" w:cs="Times New Roman"/>
          <w:sz w:val="24"/>
          <w:szCs w:val="24"/>
        </w:rPr>
      </w:pPr>
      <w:r w:rsidRPr="00C62562">
        <w:rPr>
          <w:rFonts w:ascii="Times New Roman" w:eastAsia="Times New Roman" w:hAnsi="Times New Roman" w:cs="Times New Roman"/>
          <w:sz w:val="24"/>
          <w:szCs w:val="24"/>
        </w:rPr>
        <w:t>Při provádění stavby firmou s vlastními pracovníky není třeba koordinátora bezpečnosti a ochrany zdraví při práci.</w:t>
      </w:r>
    </w:p>
    <w:p w:rsidR="00040FE6" w:rsidRPr="007B3A31" w:rsidRDefault="00C62562" w:rsidP="007B3A31">
      <w:pPr>
        <w:numPr>
          <w:ilvl w:val="0"/>
          <w:numId w:val="9"/>
        </w:numPr>
        <w:tabs>
          <w:tab w:val="left" w:pos="2419"/>
          <w:tab w:val="left" w:pos="2692"/>
        </w:tabs>
        <w:spacing w:after="0" w:line="240" w:lineRule="auto"/>
        <w:jc w:val="both"/>
        <w:rPr>
          <w:rFonts w:ascii="Times New Roman" w:eastAsia="Times New Roman" w:hAnsi="Times New Roman" w:cs="Times New Roman"/>
          <w:sz w:val="24"/>
          <w:szCs w:val="24"/>
        </w:rPr>
      </w:pPr>
      <w:r w:rsidRPr="00C62562">
        <w:rPr>
          <w:rFonts w:ascii="Times New Roman" w:eastAsia="Times New Roman" w:hAnsi="Times New Roman" w:cs="Times New Roman"/>
          <w:sz w:val="24"/>
          <w:szCs w:val="24"/>
        </w:rPr>
        <w:t>Budou – li na staveništi působit současně zaměstnanci více než jednoho zhotovitele stavby, je zadavatel stavby povinen určit potřebný počet koordinátorů bezpečnosti a ochrany zdraví při práci na staveništi, s přihlédnutím k rozsahu a složitosti díla a jeho náročnosti na koordinaci ve fázi přípravy a ve fázi jeho realizace. Dle § 14 (1) zákona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w:t>
      </w:r>
      <w:r>
        <w:rPr>
          <w:rFonts w:ascii="Times New Roman" w:eastAsia="Times New Roman" w:hAnsi="Times New Roman" w:cs="Times New Roman"/>
          <w:sz w:val="24"/>
          <w:szCs w:val="24"/>
        </w:rPr>
        <w:t xml:space="preserve"> </w:t>
      </w:r>
      <w:r w:rsidRPr="00C62562">
        <w:rPr>
          <w:rFonts w:ascii="Times New Roman" w:eastAsia="Times New Roman" w:hAnsi="Times New Roman" w:cs="Times New Roman"/>
          <w:sz w:val="24"/>
          <w:szCs w:val="24"/>
        </w:rPr>
        <w:t xml:space="preserve">Před začátkem zahájení stavebních prací stavební firmou vypracuje určený koordinátor bezpečnosti a ochrany zdraví při práci plán bezpečnosti a ochrany zdraví při práci na obnově </w:t>
      </w:r>
      <w:r w:rsidR="00040FE6">
        <w:rPr>
          <w:rFonts w:ascii="Times New Roman" w:eastAsia="Times New Roman" w:hAnsi="Times New Roman" w:cs="Times New Roman"/>
          <w:sz w:val="24"/>
          <w:szCs w:val="24"/>
        </w:rPr>
        <w:t>vstupu objektu radnice</w:t>
      </w:r>
      <w:r w:rsidRPr="00C62562">
        <w:rPr>
          <w:rFonts w:ascii="Times New Roman" w:eastAsia="Times New Roman" w:hAnsi="Times New Roman" w:cs="Times New Roman"/>
          <w:sz w:val="24"/>
          <w:szCs w:val="24"/>
        </w:rPr>
        <w:t xml:space="preserve">. </w:t>
      </w:r>
    </w:p>
    <w:p w:rsidR="009E2426" w:rsidRPr="00C62562" w:rsidRDefault="00C62562" w:rsidP="00C62562">
      <w:pPr>
        <w:numPr>
          <w:ilvl w:val="0"/>
          <w:numId w:val="9"/>
        </w:numPr>
        <w:tabs>
          <w:tab w:val="left" w:pos="2419"/>
          <w:tab w:val="left" w:pos="2692"/>
        </w:tabs>
        <w:spacing w:after="0" w:line="240" w:lineRule="auto"/>
        <w:jc w:val="both"/>
        <w:rPr>
          <w:rFonts w:ascii="Times New Roman" w:eastAsia="Times New Roman" w:hAnsi="Times New Roman" w:cs="Times New Roman"/>
          <w:sz w:val="24"/>
          <w:szCs w:val="24"/>
        </w:rPr>
      </w:pPr>
      <w:r w:rsidRPr="00C62562">
        <w:rPr>
          <w:rFonts w:ascii="Times New Roman" w:eastAsia="Times New Roman" w:hAnsi="Times New Roman" w:cs="Times New Roman"/>
          <w:sz w:val="24"/>
          <w:szCs w:val="24"/>
        </w:rPr>
        <w:t>Tento koordinátor bude v průběhu stavebních prací informovat všechny dotčené zhotovitele stavby o bezpečnostních a zdravotních rizicích, která vznikla na staveništi během postupu prací, upozorňovat zhotovitele stavby na nedostatky v uplatňování požadavků na bezpečnost a ochranu zdraví při práci zjištěné na pracovišti převzatém zhotovitelem stavby a vyžadovat zjednání nápravy; k tomu je oprávněn navrhovat přiměřená opatření. Oznámí zadavateli stavby případy podle bodu 2, nebyla-li zhotovitelem stavby neprodleně přijata přiměřená opatření ke zjednání nápravy.</w:t>
      </w:r>
    </w:p>
    <w:p w:rsidR="009E2426" w:rsidRDefault="009E2426" w:rsidP="009E2426">
      <w:pPr>
        <w:autoSpaceDE w:val="0"/>
        <w:autoSpaceDN w:val="0"/>
        <w:adjustRightInd w:val="0"/>
        <w:spacing w:after="0" w:line="240" w:lineRule="auto"/>
        <w:jc w:val="both"/>
        <w:rPr>
          <w:rFonts w:ascii="Times New Roman" w:hAnsi="Times New Roman"/>
          <w:sz w:val="24"/>
          <w:szCs w:val="24"/>
        </w:rPr>
      </w:pPr>
    </w:p>
    <w:p w:rsidR="009E2426" w:rsidRPr="00767AB0" w:rsidRDefault="009E2426" w:rsidP="009E2426">
      <w:pPr>
        <w:pStyle w:val="Odstavecseseznamem"/>
        <w:numPr>
          <w:ilvl w:val="0"/>
          <w:numId w:val="24"/>
        </w:numPr>
        <w:autoSpaceDE w:val="0"/>
        <w:autoSpaceDN w:val="0"/>
        <w:adjustRightInd w:val="0"/>
        <w:spacing w:after="0" w:line="240" w:lineRule="auto"/>
        <w:jc w:val="both"/>
        <w:rPr>
          <w:rFonts w:ascii="Times New Roman" w:hAnsi="Times New Roman"/>
          <w:b/>
          <w:sz w:val="24"/>
          <w:szCs w:val="24"/>
        </w:rPr>
      </w:pPr>
      <w:r w:rsidRPr="00767AB0">
        <w:rPr>
          <w:rFonts w:ascii="Times New Roman" w:hAnsi="Times New Roman"/>
          <w:b/>
          <w:sz w:val="24"/>
          <w:szCs w:val="24"/>
        </w:rPr>
        <w:t>Úpravy pro bezbariérové užívání výstavbou dotčených staveb:</w:t>
      </w:r>
    </w:p>
    <w:p w:rsidR="00040FE6" w:rsidRDefault="00040FE6" w:rsidP="00040FE6">
      <w:pPr>
        <w:pStyle w:val="Odstavecseseznamem"/>
        <w:numPr>
          <w:ilvl w:val="0"/>
          <w:numId w:val="9"/>
        </w:numPr>
        <w:autoSpaceDE w:val="0"/>
        <w:autoSpaceDN w:val="0"/>
        <w:adjustRightInd w:val="0"/>
        <w:spacing w:after="0" w:line="240" w:lineRule="auto"/>
        <w:jc w:val="both"/>
        <w:rPr>
          <w:rFonts w:ascii="Times New Roman" w:hAnsi="Times New Roman"/>
          <w:sz w:val="24"/>
          <w:szCs w:val="24"/>
        </w:rPr>
      </w:pPr>
      <w:r w:rsidRPr="00040FE6">
        <w:rPr>
          <w:rFonts w:ascii="Times New Roman" w:hAnsi="Times New Roman"/>
          <w:sz w:val="24"/>
          <w:szCs w:val="24"/>
        </w:rPr>
        <w:t xml:space="preserve">Příjezd k objektu radnice z místní komunikace je bezbariérový. Vyhláška č. 398/2009 Sb. o obecných technických požadavcích zabezpečující bezbariérové užívání budov se nemusí uplatňovat při stavebních úpravách venkovního prostoru stávajících staveb. Vstup do prostoru radnice pro zdravotně postižené je ze dvorní části objektu.        </w:t>
      </w:r>
    </w:p>
    <w:p w:rsidR="00C62562" w:rsidRPr="00040FE6" w:rsidRDefault="00C62562" w:rsidP="00040FE6">
      <w:pPr>
        <w:autoSpaceDE w:val="0"/>
        <w:autoSpaceDN w:val="0"/>
        <w:adjustRightInd w:val="0"/>
        <w:spacing w:after="0" w:line="240" w:lineRule="auto"/>
        <w:jc w:val="both"/>
        <w:rPr>
          <w:rFonts w:ascii="Times New Roman" w:hAnsi="Times New Roman"/>
          <w:sz w:val="24"/>
          <w:szCs w:val="24"/>
        </w:rPr>
      </w:pPr>
    </w:p>
    <w:p w:rsidR="009E2426" w:rsidRPr="00767AB0" w:rsidRDefault="009E2426" w:rsidP="009E2426">
      <w:pPr>
        <w:pStyle w:val="Odstavecseseznamem"/>
        <w:numPr>
          <w:ilvl w:val="0"/>
          <w:numId w:val="24"/>
        </w:numPr>
        <w:autoSpaceDE w:val="0"/>
        <w:autoSpaceDN w:val="0"/>
        <w:adjustRightInd w:val="0"/>
        <w:spacing w:after="0" w:line="240" w:lineRule="auto"/>
        <w:jc w:val="both"/>
        <w:rPr>
          <w:rFonts w:ascii="Times New Roman" w:hAnsi="Times New Roman"/>
          <w:b/>
          <w:sz w:val="24"/>
          <w:szCs w:val="24"/>
        </w:rPr>
      </w:pPr>
      <w:r w:rsidRPr="00767AB0">
        <w:rPr>
          <w:rFonts w:ascii="Times New Roman" w:hAnsi="Times New Roman"/>
          <w:b/>
          <w:sz w:val="24"/>
          <w:szCs w:val="24"/>
        </w:rPr>
        <w:t>Zásady pro dopravně inženýrské opatření:</w:t>
      </w:r>
    </w:p>
    <w:p w:rsidR="009E2426" w:rsidRDefault="009E2426" w:rsidP="009E2426">
      <w:pPr>
        <w:pStyle w:val="Odstavecseseznamem"/>
        <w:numPr>
          <w:ilvl w:val="0"/>
          <w:numId w:val="9"/>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Příjezd ke stavbě je po stávajících městských komunikacích. Před objektem je dlážděný chodník </w:t>
      </w:r>
      <w:r w:rsidR="00040FE6">
        <w:rPr>
          <w:rFonts w:ascii="Times New Roman" w:hAnsi="Times New Roman"/>
          <w:sz w:val="24"/>
          <w:szCs w:val="24"/>
        </w:rPr>
        <w:t xml:space="preserve">proměnné </w:t>
      </w:r>
      <w:r>
        <w:rPr>
          <w:rFonts w:ascii="Times New Roman" w:hAnsi="Times New Roman"/>
          <w:sz w:val="24"/>
          <w:szCs w:val="24"/>
        </w:rPr>
        <w:t>šířky.</w:t>
      </w:r>
    </w:p>
    <w:p w:rsidR="00194954" w:rsidRDefault="009E2426" w:rsidP="00194954">
      <w:pPr>
        <w:pStyle w:val="Odstavecseseznamem"/>
        <w:numPr>
          <w:ilvl w:val="0"/>
          <w:numId w:val="9"/>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Dodávka materiálů a výrobků pro stavbu bude dopravována malými nákladními vozidly </w:t>
      </w:r>
      <w:r w:rsidR="00194954">
        <w:rPr>
          <w:rFonts w:ascii="Times New Roman" w:hAnsi="Times New Roman"/>
          <w:sz w:val="24"/>
          <w:szCs w:val="24"/>
        </w:rPr>
        <w:t>po stávající městské komunikaci.</w:t>
      </w:r>
    </w:p>
    <w:p w:rsidR="009E2426" w:rsidRPr="00194954" w:rsidRDefault="00194954" w:rsidP="00194954">
      <w:pPr>
        <w:pStyle w:val="Odstavecseseznamem"/>
        <w:numPr>
          <w:ilvl w:val="0"/>
          <w:numId w:val="9"/>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S</w:t>
      </w:r>
      <w:r w:rsidR="009E2426">
        <w:rPr>
          <w:rFonts w:ascii="Times New Roman" w:hAnsi="Times New Roman"/>
          <w:sz w:val="24"/>
          <w:szCs w:val="24"/>
        </w:rPr>
        <w:t xml:space="preserve">kládky stavebního materiálu </w:t>
      </w:r>
      <w:r>
        <w:rPr>
          <w:rFonts w:ascii="Times New Roman" w:hAnsi="Times New Roman"/>
          <w:sz w:val="24"/>
          <w:szCs w:val="24"/>
        </w:rPr>
        <w:t>budou v</w:t>
      </w:r>
      <w:r w:rsidR="00040FE6">
        <w:rPr>
          <w:rFonts w:ascii="Times New Roman" w:hAnsi="Times New Roman"/>
          <w:sz w:val="24"/>
          <w:szCs w:val="24"/>
        </w:rPr>
        <w:t> místě oprav vstupu radnice</w:t>
      </w:r>
      <w:r w:rsidR="009E2426">
        <w:rPr>
          <w:rFonts w:ascii="Times New Roman" w:hAnsi="Times New Roman"/>
          <w:sz w:val="24"/>
          <w:szCs w:val="24"/>
        </w:rPr>
        <w:t>.</w:t>
      </w:r>
    </w:p>
    <w:p w:rsidR="009E2426" w:rsidRDefault="009E2426" w:rsidP="009E2426">
      <w:pPr>
        <w:autoSpaceDE w:val="0"/>
        <w:autoSpaceDN w:val="0"/>
        <w:adjustRightInd w:val="0"/>
        <w:spacing w:after="0" w:line="240" w:lineRule="auto"/>
        <w:jc w:val="both"/>
        <w:rPr>
          <w:rFonts w:ascii="Times New Roman" w:hAnsi="Times New Roman"/>
          <w:sz w:val="24"/>
          <w:szCs w:val="24"/>
        </w:rPr>
      </w:pPr>
    </w:p>
    <w:p w:rsidR="009E2426" w:rsidRPr="00767AB0" w:rsidRDefault="009E2426" w:rsidP="009E2426">
      <w:pPr>
        <w:pStyle w:val="Odstavecseseznamem"/>
        <w:numPr>
          <w:ilvl w:val="0"/>
          <w:numId w:val="24"/>
        </w:numPr>
        <w:autoSpaceDE w:val="0"/>
        <w:autoSpaceDN w:val="0"/>
        <w:adjustRightInd w:val="0"/>
        <w:spacing w:after="0" w:line="240" w:lineRule="auto"/>
        <w:jc w:val="both"/>
        <w:rPr>
          <w:rFonts w:ascii="Times New Roman" w:hAnsi="Times New Roman"/>
          <w:b/>
          <w:sz w:val="24"/>
          <w:szCs w:val="24"/>
        </w:rPr>
      </w:pPr>
      <w:r w:rsidRPr="00767AB0">
        <w:rPr>
          <w:rFonts w:ascii="Times New Roman" w:hAnsi="Times New Roman"/>
          <w:b/>
          <w:sz w:val="24"/>
          <w:szCs w:val="24"/>
        </w:rPr>
        <w:t>Stanovení speciálních podmínek pro provádění stavby (provádění stavby za provozu, opatření proti účinkům vnějšího prostředí při výstavbě apod.):</w:t>
      </w:r>
    </w:p>
    <w:p w:rsidR="00761807" w:rsidRPr="00040FE6" w:rsidRDefault="009E2426" w:rsidP="00040FE6">
      <w:pPr>
        <w:pStyle w:val="Odstavecseseznamem"/>
        <w:numPr>
          <w:ilvl w:val="0"/>
          <w:numId w:val="9"/>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Speciální podmínky pro stavbu nejsou.</w:t>
      </w:r>
    </w:p>
    <w:p w:rsidR="009E2426" w:rsidRDefault="009E2426" w:rsidP="009E2426">
      <w:pPr>
        <w:spacing w:after="0"/>
        <w:jc w:val="both"/>
        <w:rPr>
          <w:rFonts w:ascii="Times New Roman" w:hAnsi="Times New Roman"/>
          <w:sz w:val="24"/>
          <w:szCs w:val="24"/>
        </w:rPr>
      </w:pPr>
    </w:p>
    <w:p w:rsidR="009E2426" w:rsidRPr="00767AB0" w:rsidRDefault="009E2426" w:rsidP="009E2426">
      <w:pPr>
        <w:pStyle w:val="Odstavecseseznamem"/>
        <w:numPr>
          <w:ilvl w:val="0"/>
          <w:numId w:val="24"/>
        </w:numPr>
        <w:spacing w:after="0"/>
        <w:jc w:val="both"/>
        <w:rPr>
          <w:rFonts w:ascii="Times New Roman" w:hAnsi="Times New Roman"/>
          <w:b/>
          <w:sz w:val="24"/>
          <w:szCs w:val="24"/>
        </w:rPr>
      </w:pPr>
      <w:r w:rsidRPr="00767AB0">
        <w:rPr>
          <w:rFonts w:ascii="Times New Roman" w:hAnsi="Times New Roman"/>
          <w:b/>
          <w:sz w:val="24"/>
          <w:szCs w:val="24"/>
        </w:rPr>
        <w:t>Postup výstavby, rozhodující dílčí termíny:</w:t>
      </w:r>
    </w:p>
    <w:p w:rsidR="00040FE6" w:rsidRPr="00A859E1" w:rsidRDefault="00040FE6" w:rsidP="00040FE6">
      <w:pPr>
        <w:numPr>
          <w:ilvl w:val="0"/>
          <w:numId w:val="9"/>
        </w:numPr>
        <w:tabs>
          <w:tab w:val="left" w:pos="2419"/>
          <w:tab w:val="left" w:pos="2692"/>
        </w:tabs>
        <w:spacing w:after="0" w:line="240" w:lineRule="auto"/>
        <w:jc w:val="both"/>
        <w:rPr>
          <w:rFonts w:ascii="Times New Roman" w:eastAsia="Times New Roman" w:hAnsi="Times New Roman" w:cs="Times New Roman"/>
          <w:sz w:val="24"/>
          <w:szCs w:val="24"/>
        </w:rPr>
      </w:pPr>
      <w:r w:rsidRPr="00A859E1">
        <w:rPr>
          <w:rFonts w:ascii="Times New Roman" w:eastAsia="Times New Roman" w:hAnsi="Times New Roman" w:cs="Times New Roman"/>
          <w:sz w:val="24"/>
          <w:szCs w:val="24"/>
        </w:rPr>
        <w:t>Termín zahájení</w:t>
      </w:r>
      <w:r w:rsidRPr="00A859E1">
        <w:rPr>
          <w:rFonts w:ascii="Times New Roman" w:eastAsia="Times New Roman" w:hAnsi="Times New Roman" w:cs="Times New Roman"/>
          <w:sz w:val="24"/>
          <w:szCs w:val="24"/>
        </w:rPr>
        <w:tab/>
      </w:r>
      <w:r w:rsidRPr="00A859E1">
        <w:rPr>
          <w:rFonts w:ascii="Times New Roman" w:eastAsia="Times New Roman" w:hAnsi="Times New Roman" w:cs="Times New Roman"/>
          <w:sz w:val="24"/>
          <w:szCs w:val="24"/>
        </w:rPr>
        <w:tab/>
      </w:r>
      <w:r w:rsidRPr="00A859E1">
        <w:rPr>
          <w:rFonts w:ascii="Times New Roman" w:eastAsia="Times New Roman" w:hAnsi="Times New Roman" w:cs="Times New Roman"/>
          <w:sz w:val="24"/>
          <w:szCs w:val="24"/>
        </w:rPr>
        <w:tab/>
      </w:r>
      <w:r w:rsidRPr="00A859E1">
        <w:rPr>
          <w:rFonts w:ascii="Times New Roman" w:eastAsia="Times New Roman" w:hAnsi="Times New Roman" w:cs="Times New Roman"/>
          <w:sz w:val="24"/>
          <w:szCs w:val="24"/>
        </w:rPr>
        <w:tab/>
      </w:r>
      <w:r w:rsidRPr="00A859E1">
        <w:rPr>
          <w:rFonts w:ascii="Times New Roman" w:eastAsia="Times New Roman" w:hAnsi="Times New Roman" w:cs="Times New Roman"/>
          <w:sz w:val="24"/>
          <w:szCs w:val="24"/>
        </w:rPr>
        <w:tab/>
      </w:r>
      <w:r w:rsidRPr="00A859E1">
        <w:rPr>
          <w:rFonts w:ascii="Times New Roman" w:eastAsia="Times New Roman" w:hAnsi="Times New Roman" w:cs="Times New Roman"/>
          <w:sz w:val="24"/>
          <w:szCs w:val="24"/>
        </w:rPr>
        <w:tab/>
      </w:r>
      <w:r w:rsidRPr="00A859E1">
        <w:rPr>
          <w:rFonts w:ascii="Times New Roman" w:eastAsia="Times New Roman" w:hAnsi="Times New Roman" w:cs="Times New Roman"/>
          <w:sz w:val="24"/>
          <w:szCs w:val="24"/>
        </w:rPr>
        <w:tab/>
        <w:t>: 0</w:t>
      </w:r>
      <w:r>
        <w:rPr>
          <w:rFonts w:ascii="Times New Roman" w:eastAsia="Times New Roman" w:hAnsi="Times New Roman" w:cs="Times New Roman"/>
          <w:sz w:val="24"/>
          <w:szCs w:val="24"/>
        </w:rPr>
        <w:t>7</w:t>
      </w:r>
      <w:r w:rsidRPr="00A859E1">
        <w:rPr>
          <w:rFonts w:ascii="Times New Roman" w:eastAsia="Times New Roman" w:hAnsi="Times New Roman" w:cs="Times New Roman"/>
          <w:sz w:val="24"/>
          <w:szCs w:val="24"/>
        </w:rPr>
        <w:t>/201</w:t>
      </w:r>
      <w:r>
        <w:rPr>
          <w:rFonts w:ascii="Times New Roman" w:eastAsia="Times New Roman" w:hAnsi="Times New Roman" w:cs="Times New Roman"/>
          <w:sz w:val="24"/>
          <w:szCs w:val="24"/>
        </w:rPr>
        <w:t>6</w:t>
      </w:r>
    </w:p>
    <w:p w:rsidR="00040FE6" w:rsidRPr="00A859E1" w:rsidRDefault="00040FE6" w:rsidP="00040FE6">
      <w:pPr>
        <w:numPr>
          <w:ilvl w:val="0"/>
          <w:numId w:val="9"/>
        </w:numPr>
        <w:tabs>
          <w:tab w:val="left" w:pos="2419"/>
          <w:tab w:val="left" w:pos="2692"/>
        </w:tabs>
        <w:spacing w:after="0" w:line="240" w:lineRule="auto"/>
        <w:jc w:val="both"/>
        <w:rPr>
          <w:rFonts w:ascii="Times New Roman" w:eastAsia="Times New Roman" w:hAnsi="Times New Roman" w:cs="Times New Roman"/>
          <w:sz w:val="24"/>
          <w:szCs w:val="24"/>
        </w:rPr>
      </w:pPr>
      <w:r w:rsidRPr="00A859E1">
        <w:rPr>
          <w:rFonts w:ascii="Times New Roman" w:eastAsia="Times New Roman" w:hAnsi="Times New Roman" w:cs="Times New Roman"/>
          <w:sz w:val="24"/>
          <w:szCs w:val="24"/>
        </w:rPr>
        <w:t>Termín ukončení</w:t>
      </w:r>
      <w:r w:rsidRPr="00A859E1">
        <w:rPr>
          <w:rFonts w:ascii="Times New Roman" w:eastAsia="Times New Roman" w:hAnsi="Times New Roman" w:cs="Times New Roman"/>
          <w:sz w:val="24"/>
          <w:szCs w:val="24"/>
        </w:rPr>
        <w:tab/>
      </w:r>
      <w:r w:rsidRPr="00A859E1">
        <w:rPr>
          <w:rFonts w:ascii="Times New Roman" w:eastAsia="Times New Roman" w:hAnsi="Times New Roman" w:cs="Times New Roman"/>
          <w:sz w:val="24"/>
          <w:szCs w:val="24"/>
        </w:rPr>
        <w:tab/>
      </w:r>
      <w:r w:rsidRPr="00A859E1">
        <w:rPr>
          <w:rFonts w:ascii="Times New Roman" w:eastAsia="Times New Roman" w:hAnsi="Times New Roman" w:cs="Times New Roman"/>
          <w:sz w:val="24"/>
          <w:szCs w:val="24"/>
        </w:rPr>
        <w:tab/>
      </w:r>
      <w:r w:rsidRPr="00A859E1">
        <w:rPr>
          <w:rFonts w:ascii="Times New Roman" w:eastAsia="Times New Roman" w:hAnsi="Times New Roman" w:cs="Times New Roman"/>
          <w:sz w:val="24"/>
          <w:szCs w:val="24"/>
        </w:rPr>
        <w:tab/>
      </w:r>
      <w:r w:rsidRPr="00A859E1">
        <w:rPr>
          <w:rFonts w:ascii="Times New Roman" w:eastAsia="Times New Roman" w:hAnsi="Times New Roman" w:cs="Times New Roman"/>
          <w:sz w:val="24"/>
          <w:szCs w:val="24"/>
        </w:rPr>
        <w:tab/>
      </w:r>
      <w:r w:rsidRPr="00A859E1">
        <w:rPr>
          <w:rFonts w:ascii="Times New Roman" w:eastAsia="Times New Roman" w:hAnsi="Times New Roman" w:cs="Times New Roman"/>
          <w:sz w:val="24"/>
          <w:szCs w:val="24"/>
        </w:rPr>
        <w:tab/>
        <w:t>: 1</w:t>
      </w:r>
      <w:r>
        <w:rPr>
          <w:rFonts w:ascii="Times New Roman" w:eastAsia="Times New Roman" w:hAnsi="Times New Roman" w:cs="Times New Roman"/>
          <w:sz w:val="24"/>
          <w:szCs w:val="24"/>
        </w:rPr>
        <w:t>2</w:t>
      </w:r>
      <w:r w:rsidRPr="00A859E1">
        <w:rPr>
          <w:rFonts w:ascii="Times New Roman" w:eastAsia="Times New Roman" w:hAnsi="Times New Roman" w:cs="Times New Roman"/>
          <w:sz w:val="24"/>
          <w:szCs w:val="24"/>
        </w:rPr>
        <w:t>/20</w:t>
      </w:r>
      <w:r>
        <w:rPr>
          <w:rFonts w:ascii="Times New Roman" w:eastAsia="Times New Roman" w:hAnsi="Times New Roman" w:cs="Times New Roman"/>
          <w:sz w:val="24"/>
          <w:szCs w:val="24"/>
        </w:rPr>
        <w:t>20</w:t>
      </w:r>
    </w:p>
    <w:p w:rsidR="00040FE6" w:rsidRDefault="00040FE6" w:rsidP="00040FE6">
      <w:pPr>
        <w:numPr>
          <w:ilvl w:val="0"/>
          <w:numId w:val="9"/>
        </w:numPr>
        <w:autoSpaceDE w:val="0"/>
        <w:autoSpaceDN w:val="0"/>
        <w:adjustRightInd w:val="0"/>
        <w:spacing w:after="0" w:line="240" w:lineRule="auto"/>
        <w:contextualSpacing/>
        <w:jc w:val="both"/>
        <w:rPr>
          <w:rFonts w:ascii="Times New Roman" w:hAnsi="Times New Roman" w:cs="Times New Roman"/>
          <w:sz w:val="24"/>
          <w:szCs w:val="24"/>
        </w:rPr>
      </w:pPr>
      <w:r w:rsidRPr="00A859E1">
        <w:rPr>
          <w:rFonts w:ascii="Times New Roman" w:hAnsi="Times New Roman" w:cs="Times New Roman"/>
          <w:sz w:val="24"/>
          <w:szCs w:val="24"/>
        </w:rPr>
        <w:t xml:space="preserve">Stavba bude realizována v rámci </w:t>
      </w:r>
      <w:r>
        <w:rPr>
          <w:rFonts w:ascii="Times New Roman" w:hAnsi="Times New Roman" w:cs="Times New Roman"/>
          <w:sz w:val="24"/>
          <w:szCs w:val="24"/>
        </w:rPr>
        <w:t xml:space="preserve">4 samostatných </w:t>
      </w:r>
      <w:r w:rsidRPr="00A859E1">
        <w:rPr>
          <w:rFonts w:ascii="Times New Roman" w:hAnsi="Times New Roman" w:cs="Times New Roman"/>
          <w:sz w:val="24"/>
          <w:szCs w:val="24"/>
        </w:rPr>
        <w:t>etap.</w:t>
      </w:r>
    </w:p>
    <w:p w:rsidR="009E2426" w:rsidRPr="00D82E47" w:rsidRDefault="00040FE6" w:rsidP="009E2426">
      <w:pPr>
        <w:pStyle w:val="Odstavecseseznamem"/>
        <w:numPr>
          <w:ilvl w:val="0"/>
          <w:numId w:val="9"/>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Provádění jed</w:t>
      </w:r>
      <w:r w:rsidR="007A506B">
        <w:rPr>
          <w:rFonts w:ascii="Times New Roman" w:hAnsi="Times New Roman"/>
          <w:sz w:val="24"/>
          <w:szCs w:val="24"/>
        </w:rPr>
        <w:t xml:space="preserve">notlivých </w:t>
      </w:r>
      <w:r>
        <w:rPr>
          <w:rFonts w:ascii="Times New Roman" w:hAnsi="Times New Roman"/>
          <w:sz w:val="24"/>
          <w:szCs w:val="24"/>
        </w:rPr>
        <w:t xml:space="preserve">etap bude realizováno </w:t>
      </w:r>
      <w:r w:rsidR="007A506B">
        <w:rPr>
          <w:rFonts w:ascii="Times New Roman" w:hAnsi="Times New Roman"/>
          <w:sz w:val="24"/>
          <w:szCs w:val="24"/>
        </w:rPr>
        <w:t>na základě finančních možností investora</w:t>
      </w:r>
      <w:r w:rsidR="009E2426">
        <w:rPr>
          <w:rFonts w:ascii="Times New Roman" w:hAnsi="Times New Roman"/>
          <w:sz w:val="24"/>
          <w:szCs w:val="24"/>
        </w:rPr>
        <w:t>.</w:t>
      </w:r>
    </w:p>
    <w:p w:rsidR="00532571" w:rsidRDefault="00532571" w:rsidP="00C506C0">
      <w:pPr>
        <w:widowControl w:val="0"/>
        <w:spacing w:after="0" w:line="240" w:lineRule="auto"/>
        <w:jc w:val="both"/>
      </w:pPr>
    </w:p>
    <w:p w:rsidR="00C506C0" w:rsidRPr="00464FA0" w:rsidRDefault="00C506C0" w:rsidP="00C506C0">
      <w:pPr>
        <w:widowControl w:val="0"/>
        <w:spacing w:after="0" w:line="240" w:lineRule="auto"/>
        <w:jc w:val="both"/>
        <w:rPr>
          <w:rFonts w:ascii="Times New Roman" w:eastAsia="Times New Roman" w:hAnsi="Times New Roman" w:cs="Times New Roman"/>
          <w:sz w:val="20"/>
          <w:szCs w:val="20"/>
        </w:rPr>
      </w:pPr>
    </w:p>
    <w:p w:rsidR="00532571" w:rsidRPr="00464FA0" w:rsidRDefault="00532571" w:rsidP="00532571">
      <w:pPr>
        <w:widowControl w:val="0"/>
        <w:spacing w:after="0" w:line="240" w:lineRule="auto"/>
        <w:rPr>
          <w:rFonts w:ascii="Times New Roman" w:eastAsia="Times New Roman" w:hAnsi="Times New Roman" w:cs="Times New Roman"/>
          <w:b/>
          <w:sz w:val="36"/>
          <w:szCs w:val="36"/>
          <w:u w:val="single"/>
        </w:rPr>
      </w:pPr>
      <w:proofErr w:type="gramStart"/>
      <w:r w:rsidRPr="00464FA0">
        <w:rPr>
          <w:rFonts w:ascii="Times New Roman" w:eastAsia="Times New Roman" w:hAnsi="Times New Roman" w:cs="Times New Roman"/>
          <w:b/>
          <w:sz w:val="36"/>
          <w:szCs w:val="36"/>
          <w:u w:val="single"/>
        </w:rPr>
        <w:lastRenderedPageBreak/>
        <w:t>D.1.3</w:t>
      </w:r>
      <w:proofErr w:type="gramEnd"/>
      <w:r w:rsidRPr="00464FA0">
        <w:rPr>
          <w:rFonts w:ascii="Times New Roman" w:eastAsia="Times New Roman" w:hAnsi="Times New Roman" w:cs="Times New Roman"/>
          <w:b/>
          <w:sz w:val="36"/>
          <w:szCs w:val="36"/>
          <w:u w:val="single"/>
        </w:rPr>
        <w:t xml:space="preserve"> - Požárně bezpečnostní řešení:</w:t>
      </w:r>
    </w:p>
    <w:p w:rsidR="00532571" w:rsidRPr="00464FA0" w:rsidRDefault="00532571" w:rsidP="00532571">
      <w:pPr>
        <w:tabs>
          <w:tab w:val="left" w:pos="2419"/>
          <w:tab w:val="left" w:pos="2692"/>
        </w:tabs>
        <w:spacing w:after="0" w:line="240" w:lineRule="auto"/>
        <w:rPr>
          <w:rFonts w:ascii="Times New Roman" w:eastAsia="Times New Roman" w:hAnsi="Times New Roman" w:cs="Times New Roman"/>
          <w:b/>
          <w:sz w:val="24"/>
          <w:szCs w:val="24"/>
          <w:u w:val="single"/>
        </w:rPr>
      </w:pPr>
    </w:p>
    <w:p w:rsidR="00532571" w:rsidRPr="00464FA0" w:rsidRDefault="00532571" w:rsidP="00532571">
      <w:pPr>
        <w:tabs>
          <w:tab w:val="left" w:pos="2419"/>
          <w:tab w:val="left" w:pos="2692"/>
        </w:tabs>
        <w:spacing w:after="0" w:line="240" w:lineRule="auto"/>
        <w:rPr>
          <w:rFonts w:ascii="Times New Roman" w:hAnsi="Times New Roman" w:cs="Times New Roman"/>
          <w:sz w:val="24"/>
          <w:szCs w:val="24"/>
        </w:rPr>
      </w:pPr>
      <w:r w:rsidRPr="00464FA0">
        <w:rPr>
          <w:rFonts w:ascii="Times New Roman" w:hAnsi="Times New Roman" w:cs="Times New Roman"/>
          <w:sz w:val="24"/>
          <w:szCs w:val="24"/>
        </w:rPr>
        <w:t>Název stavby</w:t>
      </w:r>
      <w:r w:rsidRPr="00464FA0">
        <w:rPr>
          <w:rFonts w:ascii="Times New Roman" w:hAnsi="Times New Roman" w:cs="Times New Roman"/>
          <w:sz w:val="24"/>
          <w:szCs w:val="24"/>
        </w:rPr>
        <w:tab/>
        <w:t>:</w:t>
      </w:r>
      <w:r w:rsidRPr="00464FA0">
        <w:rPr>
          <w:rFonts w:ascii="Times New Roman" w:hAnsi="Times New Roman" w:cs="Times New Roman"/>
          <w:sz w:val="24"/>
          <w:szCs w:val="24"/>
        </w:rPr>
        <w:tab/>
        <w:t xml:space="preserve">Stavební úpravy </w:t>
      </w:r>
      <w:r>
        <w:rPr>
          <w:rFonts w:ascii="Times New Roman" w:hAnsi="Times New Roman" w:cs="Times New Roman"/>
          <w:sz w:val="24"/>
          <w:szCs w:val="24"/>
        </w:rPr>
        <w:t>hlavního vstupu objektu radnice</w:t>
      </w:r>
      <w:r w:rsidRPr="00464FA0">
        <w:rPr>
          <w:rFonts w:ascii="Times New Roman" w:hAnsi="Times New Roman" w:cs="Times New Roman"/>
          <w:sz w:val="24"/>
          <w:szCs w:val="24"/>
        </w:rPr>
        <w:t>.</w:t>
      </w:r>
    </w:p>
    <w:p w:rsidR="00532571" w:rsidRPr="00464FA0" w:rsidRDefault="00532571" w:rsidP="00532571">
      <w:pPr>
        <w:tabs>
          <w:tab w:val="left" w:pos="2419"/>
          <w:tab w:val="left" w:pos="2692"/>
        </w:tabs>
        <w:spacing w:after="0" w:line="240" w:lineRule="auto"/>
        <w:rPr>
          <w:rFonts w:ascii="Times New Roman" w:hAnsi="Times New Roman" w:cs="Times New Roman"/>
          <w:sz w:val="24"/>
          <w:szCs w:val="24"/>
        </w:rPr>
      </w:pPr>
      <w:r w:rsidRPr="00464FA0">
        <w:rPr>
          <w:rFonts w:ascii="Times New Roman" w:hAnsi="Times New Roman" w:cs="Times New Roman"/>
          <w:sz w:val="24"/>
          <w:szCs w:val="24"/>
        </w:rPr>
        <w:t>Místo stavby</w:t>
      </w:r>
      <w:r w:rsidRPr="00464FA0">
        <w:rPr>
          <w:rFonts w:ascii="Times New Roman" w:hAnsi="Times New Roman" w:cs="Times New Roman"/>
          <w:sz w:val="24"/>
          <w:szCs w:val="24"/>
        </w:rPr>
        <w:tab/>
        <w:t>:</w:t>
      </w:r>
      <w:r w:rsidRPr="00464FA0">
        <w:rPr>
          <w:rFonts w:ascii="Times New Roman" w:hAnsi="Times New Roman" w:cs="Times New Roman"/>
          <w:sz w:val="24"/>
          <w:szCs w:val="24"/>
        </w:rPr>
        <w:tab/>
      </w:r>
      <w:r w:rsidRPr="009F09B3">
        <w:rPr>
          <w:rFonts w:ascii="Times New Roman" w:hAnsi="Times New Roman" w:cs="Times New Roman"/>
          <w:sz w:val="24"/>
          <w:szCs w:val="24"/>
        </w:rPr>
        <w:t xml:space="preserve">Kroměříž, </w:t>
      </w:r>
      <w:r>
        <w:rPr>
          <w:rFonts w:ascii="Times New Roman" w:hAnsi="Times New Roman" w:cs="Times New Roman"/>
          <w:sz w:val="24"/>
          <w:szCs w:val="24"/>
        </w:rPr>
        <w:t>Velké náměstí 115</w:t>
      </w:r>
      <w:r w:rsidRPr="009F09B3">
        <w:rPr>
          <w:rFonts w:ascii="Times New Roman" w:hAnsi="Times New Roman" w:cs="Times New Roman"/>
          <w:sz w:val="24"/>
          <w:szCs w:val="24"/>
        </w:rPr>
        <w:t>,</w:t>
      </w:r>
      <w:r>
        <w:rPr>
          <w:rFonts w:ascii="Times New Roman" w:hAnsi="Times New Roman" w:cs="Times New Roman"/>
          <w:sz w:val="24"/>
          <w:szCs w:val="24"/>
        </w:rPr>
        <w:t xml:space="preserve"> </w:t>
      </w:r>
      <w:proofErr w:type="gramStart"/>
      <w:r w:rsidRPr="009F09B3">
        <w:rPr>
          <w:rFonts w:ascii="Times New Roman" w:hAnsi="Times New Roman" w:cs="Times New Roman"/>
          <w:sz w:val="24"/>
          <w:szCs w:val="24"/>
        </w:rPr>
        <w:t>parc</w:t>
      </w:r>
      <w:proofErr w:type="gramEnd"/>
      <w:r w:rsidRPr="009F09B3">
        <w:rPr>
          <w:rFonts w:ascii="Times New Roman" w:hAnsi="Times New Roman" w:cs="Times New Roman"/>
          <w:sz w:val="24"/>
          <w:szCs w:val="24"/>
        </w:rPr>
        <w:t>.</w:t>
      </w:r>
      <w:proofErr w:type="gramStart"/>
      <w:r w:rsidRPr="009F09B3">
        <w:rPr>
          <w:rFonts w:ascii="Times New Roman" w:hAnsi="Times New Roman" w:cs="Times New Roman"/>
          <w:sz w:val="24"/>
          <w:szCs w:val="24"/>
        </w:rPr>
        <w:t>č.</w:t>
      </w:r>
      <w:proofErr w:type="gramEnd"/>
      <w:r w:rsidRPr="009F09B3">
        <w:rPr>
          <w:rFonts w:ascii="Times New Roman" w:hAnsi="Times New Roman" w:cs="Times New Roman"/>
          <w:sz w:val="24"/>
          <w:szCs w:val="24"/>
        </w:rPr>
        <w:t xml:space="preserve"> </w:t>
      </w:r>
      <w:r>
        <w:rPr>
          <w:rFonts w:ascii="Times New Roman" w:hAnsi="Times New Roman" w:cs="Times New Roman"/>
          <w:sz w:val="24"/>
          <w:szCs w:val="24"/>
        </w:rPr>
        <w:t>217</w:t>
      </w:r>
    </w:p>
    <w:p w:rsidR="00532571" w:rsidRPr="00464FA0" w:rsidRDefault="00532571" w:rsidP="00532571">
      <w:pPr>
        <w:tabs>
          <w:tab w:val="left" w:pos="2419"/>
          <w:tab w:val="left" w:pos="2692"/>
        </w:tabs>
        <w:spacing w:after="0" w:line="240" w:lineRule="auto"/>
        <w:rPr>
          <w:rFonts w:ascii="Times New Roman" w:hAnsi="Times New Roman" w:cs="Times New Roman"/>
          <w:sz w:val="24"/>
          <w:szCs w:val="24"/>
        </w:rPr>
      </w:pPr>
      <w:r w:rsidRPr="00464FA0">
        <w:rPr>
          <w:rFonts w:ascii="Times New Roman" w:hAnsi="Times New Roman" w:cs="Times New Roman"/>
          <w:sz w:val="24"/>
          <w:szCs w:val="24"/>
        </w:rPr>
        <w:t>Investor</w:t>
      </w:r>
      <w:r w:rsidRPr="00464FA0">
        <w:rPr>
          <w:rFonts w:ascii="Times New Roman" w:hAnsi="Times New Roman" w:cs="Times New Roman"/>
          <w:sz w:val="24"/>
          <w:szCs w:val="24"/>
        </w:rPr>
        <w:tab/>
        <w:t>:</w:t>
      </w:r>
      <w:r w:rsidRPr="00464FA0">
        <w:rPr>
          <w:rFonts w:ascii="Times New Roman" w:hAnsi="Times New Roman" w:cs="Times New Roman"/>
          <w:sz w:val="24"/>
          <w:szCs w:val="24"/>
        </w:rPr>
        <w:tab/>
      </w:r>
      <w:r w:rsidRPr="00A15DD9">
        <w:rPr>
          <w:rFonts w:ascii="Times New Roman" w:hAnsi="Times New Roman" w:cs="Times New Roman"/>
          <w:sz w:val="24"/>
          <w:szCs w:val="24"/>
        </w:rPr>
        <w:t>Město Kroměříž, Velké náměstí 115, 767 01 Kroměříž</w:t>
      </w:r>
    </w:p>
    <w:p w:rsidR="00532571" w:rsidRPr="00464FA0" w:rsidRDefault="00532571" w:rsidP="00532571">
      <w:pPr>
        <w:tabs>
          <w:tab w:val="left" w:pos="2419"/>
          <w:tab w:val="left" w:pos="2692"/>
        </w:tabs>
        <w:spacing w:after="0" w:line="240" w:lineRule="auto"/>
        <w:rPr>
          <w:rFonts w:ascii="Times New Roman" w:hAnsi="Times New Roman" w:cs="Times New Roman"/>
          <w:sz w:val="24"/>
          <w:szCs w:val="24"/>
        </w:rPr>
      </w:pPr>
      <w:r w:rsidRPr="00464FA0">
        <w:rPr>
          <w:rFonts w:ascii="Times New Roman" w:hAnsi="Times New Roman" w:cs="Times New Roman"/>
          <w:sz w:val="24"/>
          <w:szCs w:val="24"/>
        </w:rPr>
        <w:t>Městský úřad</w:t>
      </w:r>
      <w:r w:rsidRPr="00464FA0">
        <w:rPr>
          <w:rFonts w:ascii="Times New Roman" w:hAnsi="Times New Roman" w:cs="Times New Roman"/>
          <w:sz w:val="24"/>
          <w:szCs w:val="24"/>
        </w:rPr>
        <w:tab/>
        <w:t>:</w:t>
      </w:r>
      <w:r w:rsidRPr="00464FA0">
        <w:rPr>
          <w:rFonts w:ascii="Times New Roman" w:hAnsi="Times New Roman" w:cs="Times New Roman"/>
          <w:sz w:val="24"/>
          <w:szCs w:val="24"/>
        </w:rPr>
        <w:tab/>
        <w:t>Kroměříž</w:t>
      </w:r>
    </w:p>
    <w:p w:rsidR="00532571" w:rsidRPr="00464FA0" w:rsidRDefault="00532571" w:rsidP="00532571">
      <w:pPr>
        <w:tabs>
          <w:tab w:val="left" w:pos="2419"/>
          <w:tab w:val="left" w:pos="2692"/>
        </w:tabs>
        <w:spacing w:after="0" w:line="240" w:lineRule="auto"/>
        <w:rPr>
          <w:rFonts w:ascii="Times New Roman" w:hAnsi="Times New Roman" w:cs="Times New Roman"/>
          <w:sz w:val="24"/>
          <w:szCs w:val="24"/>
        </w:rPr>
      </w:pPr>
      <w:r w:rsidRPr="00464FA0">
        <w:rPr>
          <w:rFonts w:ascii="Times New Roman" w:hAnsi="Times New Roman" w:cs="Times New Roman"/>
          <w:sz w:val="24"/>
          <w:szCs w:val="24"/>
        </w:rPr>
        <w:t>Krajský úřad</w:t>
      </w:r>
      <w:r w:rsidRPr="00464FA0">
        <w:rPr>
          <w:rFonts w:ascii="Times New Roman" w:hAnsi="Times New Roman" w:cs="Times New Roman"/>
          <w:sz w:val="24"/>
          <w:szCs w:val="24"/>
        </w:rPr>
        <w:tab/>
        <w:t>:</w:t>
      </w:r>
      <w:r w:rsidRPr="00464FA0">
        <w:rPr>
          <w:rFonts w:ascii="Times New Roman" w:hAnsi="Times New Roman" w:cs="Times New Roman"/>
          <w:sz w:val="24"/>
          <w:szCs w:val="24"/>
        </w:rPr>
        <w:tab/>
        <w:t>Zlín</w:t>
      </w:r>
    </w:p>
    <w:p w:rsidR="00532571" w:rsidRPr="00464FA0" w:rsidRDefault="00532571" w:rsidP="00532571">
      <w:pPr>
        <w:tabs>
          <w:tab w:val="left" w:pos="2419"/>
          <w:tab w:val="left" w:pos="2692"/>
        </w:tabs>
        <w:spacing w:after="0" w:line="240" w:lineRule="auto"/>
        <w:rPr>
          <w:rFonts w:ascii="Times New Roman" w:hAnsi="Times New Roman" w:cs="Times New Roman"/>
          <w:sz w:val="24"/>
          <w:szCs w:val="24"/>
        </w:rPr>
      </w:pPr>
      <w:r w:rsidRPr="00464FA0">
        <w:rPr>
          <w:rFonts w:ascii="Times New Roman" w:hAnsi="Times New Roman" w:cs="Times New Roman"/>
          <w:sz w:val="24"/>
          <w:szCs w:val="24"/>
        </w:rPr>
        <w:t>Dodavatel</w:t>
      </w:r>
      <w:r w:rsidRPr="00464FA0">
        <w:rPr>
          <w:rFonts w:ascii="Times New Roman" w:hAnsi="Times New Roman" w:cs="Times New Roman"/>
          <w:sz w:val="24"/>
          <w:szCs w:val="24"/>
        </w:rPr>
        <w:tab/>
        <w:t>:</w:t>
      </w:r>
      <w:r w:rsidRPr="00464FA0">
        <w:rPr>
          <w:rFonts w:ascii="Times New Roman" w:hAnsi="Times New Roman" w:cs="Times New Roman"/>
          <w:sz w:val="24"/>
          <w:szCs w:val="24"/>
        </w:rPr>
        <w:tab/>
        <w:t>Stavební firma dle výběru</w:t>
      </w:r>
    </w:p>
    <w:p w:rsidR="00532571" w:rsidRPr="00464FA0" w:rsidRDefault="00532571" w:rsidP="00532571">
      <w:pPr>
        <w:tabs>
          <w:tab w:val="left" w:pos="3052"/>
          <w:tab w:val="left" w:pos="3312"/>
        </w:tabs>
        <w:spacing w:after="0" w:line="240" w:lineRule="auto"/>
        <w:jc w:val="both"/>
        <w:rPr>
          <w:rFonts w:ascii="Times New Roman" w:hAnsi="Times New Roman" w:cs="Times New Roman"/>
          <w:sz w:val="24"/>
          <w:szCs w:val="24"/>
        </w:rPr>
      </w:pPr>
      <w:proofErr w:type="gramStart"/>
      <w:r w:rsidRPr="00464FA0">
        <w:rPr>
          <w:rFonts w:ascii="Times New Roman" w:hAnsi="Times New Roman" w:cs="Times New Roman"/>
          <w:sz w:val="24"/>
          <w:szCs w:val="24"/>
        </w:rPr>
        <w:t>Vypracoval                      :   Ing.</w:t>
      </w:r>
      <w:proofErr w:type="gramEnd"/>
      <w:r w:rsidRPr="00464FA0">
        <w:rPr>
          <w:rFonts w:ascii="Times New Roman" w:hAnsi="Times New Roman" w:cs="Times New Roman"/>
          <w:sz w:val="24"/>
          <w:szCs w:val="24"/>
        </w:rPr>
        <w:t xml:space="preserve"> Jiří Havelka, Zborovská 4185, 767 01 Kroměříž</w:t>
      </w:r>
    </w:p>
    <w:p w:rsidR="00532571" w:rsidRPr="00464FA0" w:rsidRDefault="00532571" w:rsidP="00532571">
      <w:pPr>
        <w:tabs>
          <w:tab w:val="left" w:pos="3052"/>
          <w:tab w:val="left" w:pos="3312"/>
        </w:tabs>
        <w:spacing w:after="0" w:line="240" w:lineRule="auto"/>
        <w:jc w:val="both"/>
        <w:rPr>
          <w:rFonts w:ascii="Times New Roman" w:hAnsi="Times New Roman" w:cs="Times New Roman"/>
          <w:sz w:val="24"/>
          <w:szCs w:val="24"/>
        </w:rPr>
      </w:pPr>
      <w:r w:rsidRPr="00464FA0">
        <w:rPr>
          <w:rFonts w:ascii="Times New Roman" w:hAnsi="Times New Roman" w:cs="Times New Roman"/>
          <w:sz w:val="24"/>
          <w:szCs w:val="24"/>
        </w:rPr>
        <w:t xml:space="preserve">                                             Projektová činnost ve stavebnictví</w:t>
      </w:r>
    </w:p>
    <w:p w:rsidR="00532571" w:rsidRPr="00464FA0" w:rsidRDefault="00532571" w:rsidP="00532571">
      <w:pPr>
        <w:tabs>
          <w:tab w:val="left" w:pos="2419"/>
          <w:tab w:val="left" w:pos="2692"/>
        </w:tabs>
        <w:spacing w:after="0" w:line="240" w:lineRule="auto"/>
        <w:ind w:left="2700" w:hanging="2700"/>
        <w:rPr>
          <w:rFonts w:ascii="Times New Roman" w:eastAsia="Times New Roman" w:hAnsi="Times New Roman" w:cs="Times New Roman"/>
          <w:sz w:val="24"/>
          <w:szCs w:val="24"/>
        </w:rPr>
      </w:pPr>
      <w:r w:rsidRPr="00464FA0">
        <w:rPr>
          <w:rFonts w:ascii="Times New Roman" w:eastAsia="Times New Roman" w:hAnsi="Times New Roman" w:cs="Times New Roman"/>
          <w:sz w:val="24"/>
          <w:szCs w:val="24"/>
        </w:rPr>
        <w:t>Kontroloval</w:t>
      </w:r>
      <w:r w:rsidRPr="00464FA0">
        <w:rPr>
          <w:rFonts w:ascii="Times New Roman" w:eastAsia="Times New Roman" w:hAnsi="Times New Roman" w:cs="Times New Roman"/>
          <w:sz w:val="24"/>
          <w:szCs w:val="24"/>
        </w:rPr>
        <w:tab/>
        <w:t>:</w:t>
      </w:r>
      <w:r w:rsidRPr="00464FA0">
        <w:rPr>
          <w:rFonts w:ascii="Times New Roman" w:eastAsia="Times New Roman" w:hAnsi="Times New Roman" w:cs="Times New Roman"/>
          <w:sz w:val="24"/>
          <w:szCs w:val="24"/>
        </w:rPr>
        <w:tab/>
        <w:t xml:space="preserve">Ing. Bohumil Karas - projektové práce, Hulínská 3445, </w:t>
      </w:r>
    </w:p>
    <w:p w:rsidR="00532571" w:rsidRPr="00464FA0" w:rsidRDefault="00532571" w:rsidP="00532571">
      <w:pPr>
        <w:tabs>
          <w:tab w:val="left" w:pos="2419"/>
          <w:tab w:val="left" w:pos="2692"/>
        </w:tabs>
        <w:spacing w:after="0" w:line="240" w:lineRule="auto"/>
        <w:ind w:left="2700" w:hanging="2700"/>
        <w:rPr>
          <w:rFonts w:ascii="Times New Roman" w:eastAsia="Times New Roman" w:hAnsi="Times New Roman" w:cs="Times New Roman"/>
          <w:sz w:val="24"/>
          <w:szCs w:val="24"/>
        </w:rPr>
      </w:pPr>
      <w:r w:rsidRPr="00464FA0">
        <w:rPr>
          <w:rFonts w:ascii="Times New Roman" w:eastAsia="Times New Roman" w:hAnsi="Times New Roman" w:cs="Times New Roman"/>
          <w:sz w:val="24"/>
          <w:szCs w:val="24"/>
        </w:rPr>
        <w:tab/>
        <w:t xml:space="preserve">    767 01 Kroměříž,   ČKAIT 1300260</w:t>
      </w:r>
    </w:p>
    <w:p w:rsidR="00532571" w:rsidRPr="00464FA0" w:rsidRDefault="00532571" w:rsidP="00532571">
      <w:pPr>
        <w:tabs>
          <w:tab w:val="left" w:pos="2419"/>
          <w:tab w:val="left" w:pos="2692"/>
        </w:tabs>
        <w:spacing w:after="0" w:line="240" w:lineRule="auto"/>
        <w:rPr>
          <w:rFonts w:ascii="Times New Roman" w:hAnsi="Times New Roman" w:cs="Times New Roman"/>
          <w:sz w:val="24"/>
          <w:szCs w:val="24"/>
        </w:rPr>
      </w:pPr>
      <w:r w:rsidRPr="00464FA0">
        <w:rPr>
          <w:rFonts w:ascii="Times New Roman" w:hAnsi="Times New Roman" w:cs="Times New Roman"/>
          <w:sz w:val="24"/>
          <w:szCs w:val="24"/>
        </w:rPr>
        <w:t>Charakter stavby</w:t>
      </w:r>
      <w:r w:rsidRPr="00464FA0">
        <w:rPr>
          <w:rFonts w:ascii="Times New Roman" w:hAnsi="Times New Roman" w:cs="Times New Roman"/>
          <w:sz w:val="24"/>
          <w:szCs w:val="24"/>
        </w:rPr>
        <w:tab/>
        <w:t>:</w:t>
      </w:r>
      <w:r w:rsidRPr="00464FA0">
        <w:rPr>
          <w:rFonts w:ascii="Times New Roman" w:hAnsi="Times New Roman" w:cs="Times New Roman"/>
          <w:sz w:val="24"/>
          <w:szCs w:val="24"/>
        </w:rPr>
        <w:tab/>
        <w:t>Stavební úpravy</w:t>
      </w:r>
    </w:p>
    <w:p w:rsidR="00532571" w:rsidRPr="00464FA0" w:rsidRDefault="00532571" w:rsidP="00532571">
      <w:pPr>
        <w:tabs>
          <w:tab w:val="left" w:pos="2419"/>
          <w:tab w:val="left" w:pos="2692"/>
        </w:tabs>
        <w:spacing w:after="0" w:line="240" w:lineRule="auto"/>
        <w:rPr>
          <w:rFonts w:ascii="Times New Roman" w:eastAsia="Times New Roman" w:hAnsi="Times New Roman" w:cs="Times New Roman"/>
          <w:sz w:val="24"/>
          <w:szCs w:val="24"/>
        </w:rPr>
      </w:pPr>
      <w:r w:rsidRPr="00464FA0">
        <w:rPr>
          <w:rFonts w:ascii="Times New Roman" w:eastAsia="Times New Roman" w:hAnsi="Times New Roman" w:cs="Times New Roman"/>
          <w:sz w:val="24"/>
          <w:szCs w:val="24"/>
        </w:rPr>
        <w:t>Datum vypracování</w:t>
      </w:r>
      <w:r w:rsidRPr="00464FA0">
        <w:rPr>
          <w:rFonts w:ascii="Times New Roman" w:eastAsia="Times New Roman" w:hAnsi="Times New Roman" w:cs="Times New Roman"/>
          <w:sz w:val="24"/>
          <w:szCs w:val="24"/>
        </w:rPr>
        <w:tab/>
        <w:t>:</w:t>
      </w:r>
      <w:r w:rsidRPr="00464FA0">
        <w:rPr>
          <w:rFonts w:ascii="Times New Roman" w:eastAsia="Times New Roman" w:hAnsi="Times New Roman" w:cs="Times New Roman"/>
          <w:sz w:val="24"/>
          <w:szCs w:val="24"/>
        </w:rPr>
        <w:tab/>
        <w:t>0</w:t>
      </w:r>
      <w:r>
        <w:rPr>
          <w:rFonts w:ascii="Times New Roman" w:eastAsia="Times New Roman" w:hAnsi="Times New Roman" w:cs="Times New Roman"/>
          <w:sz w:val="24"/>
          <w:szCs w:val="24"/>
        </w:rPr>
        <w:t>4</w:t>
      </w:r>
      <w:r w:rsidRPr="00464FA0">
        <w:rPr>
          <w:rFonts w:ascii="Times New Roman" w:eastAsia="Times New Roman" w:hAnsi="Times New Roman" w:cs="Times New Roman"/>
          <w:sz w:val="24"/>
          <w:szCs w:val="24"/>
        </w:rPr>
        <w:t>. 201</w:t>
      </w:r>
      <w:r>
        <w:rPr>
          <w:rFonts w:ascii="Times New Roman" w:eastAsia="Times New Roman" w:hAnsi="Times New Roman" w:cs="Times New Roman"/>
          <w:sz w:val="24"/>
          <w:szCs w:val="24"/>
        </w:rPr>
        <w:t>6</w:t>
      </w:r>
    </w:p>
    <w:p w:rsidR="00532571" w:rsidRPr="00464FA0" w:rsidRDefault="00532571" w:rsidP="00532571">
      <w:pPr>
        <w:tabs>
          <w:tab w:val="left" w:pos="2419"/>
          <w:tab w:val="left" w:pos="2692"/>
        </w:tabs>
        <w:spacing w:after="0" w:line="240" w:lineRule="auto"/>
        <w:rPr>
          <w:rFonts w:ascii="Times New Roman" w:eastAsia="Times New Roman" w:hAnsi="Times New Roman" w:cs="Times New Roman"/>
          <w:sz w:val="24"/>
          <w:szCs w:val="24"/>
        </w:rPr>
      </w:pPr>
    </w:p>
    <w:p w:rsidR="00532571" w:rsidRPr="00464FA0" w:rsidRDefault="00532571" w:rsidP="00532571">
      <w:pPr>
        <w:spacing w:after="0" w:line="240" w:lineRule="auto"/>
        <w:jc w:val="both"/>
        <w:rPr>
          <w:rFonts w:ascii="Times New Roman" w:hAnsi="Times New Roman" w:cs="Times New Roman"/>
          <w:b/>
          <w:sz w:val="32"/>
          <w:szCs w:val="32"/>
          <w:u w:val="single"/>
        </w:rPr>
      </w:pPr>
      <w:r w:rsidRPr="00464FA0">
        <w:rPr>
          <w:rFonts w:ascii="Times New Roman" w:hAnsi="Times New Roman" w:cs="Times New Roman"/>
          <w:b/>
          <w:sz w:val="32"/>
          <w:szCs w:val="32"/>
          <w:u w:val="single"/>
        </w:rPr>
        <w:t>1. Seznam použitých podkladů:</w:t>
      </w:r>
    </w:p>
    <w:p w:rsidR="00532571" w:rsidRPr="00464FA0" w:rsidRDefault="00532571" w:rsidP="00532571">
      <w:pPr>
        <w:spacing w:after="0" w:line="240" w:lineRule="auto"/>
        <w:rPr>
          <w:rFonts w:ascii="Times New Roman" w:hAnsi="Times New Roman" w:cs="Times New Roman"/>
          <w:sz w:val="24"/>
          <w:szCs w:val="24"/>
        </w:rPr>
      </w:pPr>
    </w:p>
    <w:p w:rsidR="00532571" w:rsidRPr="00464FA0" w:rsidRDefault="00532571" w:rsidP="00532571">
      <w:pPr>
        <w:numPr>
          <w:ilvl w:val="0"/>
          <w:numId w:val="4"/>
        </w:num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P</w:t>
      </w:r>
      <w:r w:rsidRPr="00464FA0">
        <w:rPr>
          <w:rFonts w:ascii="Times New Roman" w:hAnsi="Times New Roman" w:cs="Times New Roman"/>
          <w:sz w:val="24"/>
          <w:szCs w:val="24"/>
        </w:rPr>
        <w:t xml:space="preserve">rojektová dokumentace stavebních úprav </w:t>
      </w:r>
      <w:r>
        <w:rPr>
          <w:rFonts w:ascii="Times New Roman" w:hAnsi="Times New Roman" w:cs="Times New Roman"/>
          <w:sz w:val="24"/>
          <w:szCs w:val="24"/>
        </w:rPr>
        <w:t>hlavního vstupu objektu radnice.</w:t>
      </w:r>
    </w:p>
    <w:p w:rsidR="00532571" w:rsidRPr="00464FA0" w:rsidRDefault="00532571" w:rsidP="00532571">
      <w:pPr>
        <w:numPr>
          <w:ilvl w:val="0"/>
          <w:numId w:val="4"/>
        </w:numPr>
        <w:spacing w:after="0" w:line="240" w:lineRule="auto"/>
        <w:contextualSpacing/>
        <w:rPr>
          <w:rFonts w:ascii="Times New Roman" w:hAnsi="Times New Roman" w:cs="Times New Roman"/>
          <w:sz w:val="24"/>
          <w:szCs w:val="24"/>
        </w:rPr>
      </w:pPr>
      <w:r w:rsidRPr="00464FA0">
        <w:rPr>
          <w:rFonts w:ascii="Times New Roman" w:hAnsi="Times New Roman" w:cs="Times New Roman"/>
          <w:sz w:val="24"/>
          <w:szCs w:val="24"/>
        </w:rPr>
        <w:t xml:space="preserve">ČSN: </w:t>
      </w:r>
      <w:r w:rsidRPr="00464FA0">
        <w:rPr>
          <w:rFonts w:ascii="Times New Roman" w:hAnsi="Times New Roman" w:cs="Times New Roman"/>
          <w:b/>
          <w:sz w:val="24"/>
          <w:szCs w:val="24"/>
        </w:rPr>
        <w:t>73 0802, 73 0804, 73 0810, 73 0818, 73 0821 ed.2, 73 0833, 73 0834, 73 0873</w:t>
      </w:r>
    </w:p>
    <w:p w:rsidR="00532571" w:rsidRPr="00464FA0" w:rsidRDefault="00532571" w:rsidP="00532571">
      <w:pPr>
        <w:numPr>
          <w:ilvl w:val="0"/>
          <w:numId w:val="4"/>
        </w:numPr>
        <w:spacing w:after="0" w:line="240" w:lineRule="auto"/>
        <w:contextualSpacing/>
        <w:rPr>
          <w:rFonts w:ascii="Times New Roman" w:hAnsi="Times New Roman" w:cs="Times New Roman"/>
          <w:sz w:val="24"/>
          <w:szCs w:val="24"/>
        </w:rPr>
      </w:pPr>
      <w:r w:rsidRPr="00464FA0">
        <w:rPr>
          <w:rFonts w:ascii="Times New Roman" w:hAnsi="Times New Roman" w:cs="Times New Roman"/>
          <w:sz w:val="24"/>
          <w:szCs w:val="24"/>
        </w:rPr>
        <w:t>Vyhlášky: č.246/2001, 183/2006, 23/2008, 268/2009 Sb. a další</w:t>
      </w:r>
    </w:p>
    <w:p w:rsidR="00532571" w:rsidRPr="00464FA0" w:rsidRDefault="00532571" w:rsidP="00532571">
      <w:pPr>
        <w:tabs>
          <w:tab w:val="left" w:pos="2419"/>
          <w:tab w:val="left" w:pos="2692"/>
        </w:tabs>
        <w:spacing w:after="0" w:line="240" w:lineRule="auto"/>
        <w:rPr>
          <w:rFonts w:ascii="Times New Roman" w:eastAsia="Times New Roman" w:hAnsi="Times New Roman" w:cs="Times New Roman"/>
          <w:sz w:val="24"/>
          <w:szCs w:val="24"/>
        </w:rPr>
      </w:pPr>
    </w:p>
    <w:p w:rsidR="00532571" w:rsidRPr="00464FA0" w:rsidRDefault="00532571" w:rsidP="00532571">
      <w:pPr>
        <w:spacing w:after="0" w:line="240" w:lineRule="auto"/>
        <w:rPr>
          <w:rFonts w:ascii="Times New Roman" w:hAnsi="Times New Roman" w:cs="Times New Roman"/>
          <w:sz w:val="32"/>
          <w:szCs w:val="32"/>
        </w:rPr>
      </w:pPr>
      <w:r w:rsidRPr="00464FA0">
        <w:rPr>
          <w:rFonts w:ascii="Times New Roman" w:hAnsi="Times New Roman" w:cs="Times New Roman"/>
          <w:b/>
          <w:sz w:val="32"/>
          <w:szCs w:val="32"/>
          <w:u w:val="single"/>
        </w:rPr>
        <w:t>2. Popis objektu:</w:t>
      </w:r>
    </w:p>
    <w:p w:rsidR="00532571" w:rsidRPr="00464FA0" w:rsidRDefault="00532571" w:rsidP="00532571">
      <w:pPr>
        <w:tabs>
          <w:tab w:val="left" w:pos="2419"/>
          <w:tab w:val="left" w:pos="2692"/>
        </w:tabs>
        <w:spacing w:after="0" w:line="240" w:lineRule="auto"/>
        <w:jc w:val="both"/>
        <w:rPr>
          <w:rFonts w:ascii="Times New Roman" w:eastAsia="Times New Roman" w:hAnsi="Times New Roman" w:cs="Times New Roman"/>
          <w:sz w:val="24"/>
          <w:szCs w:val="24"/>
        </w:rPr>
      </w:pPr>
    </w:p>
    <w:p w:rsidR="00532571" w:rsidRDefault="00532571" w:rsidP="00532571">
      <w:pPr>
        <w:tabs>
          <w:tab w:val="left" w:pos="2419"/>
          <w:tab w:val="left" w:pos="2692"/>
        </w:tabs>
        <w:spacing w:after="0" w:line="24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        </w:t>
      </w:r>
      <w:r w:rsidRPr="00ED04D9">
        <w:rPr>
          <w:rFonts w:ascii="Times New Roman" w:eastAsia="Times New Roman" w:hAnsi="Times New Roman" w:cs="Times New Roman"/>
          <w:sz w:val="24"/>
          <w:szCs w:val="20"/>
        </w:rPr>
        <w:t xml:space="preserve">Stavební úpravy </w:t>
      </w:r>
      <w:r w:rsidR="00C8386D" w:rsidRPr="00C8386D">
        <w:rPr>
          <w:rFonts w:ascii="Times New Roman" w:eastAsia="Times New Roman" w:hAnsi="Times New Roman" w:cs="Times New Roman"/>
          <w:sz w:val="24"/>
          <w:szCs w:val="20"/>
        </w:rPr>
        <w:t xml:space="preserve">hlavního vstupu objektu radnice </w:t>
      </w:r>
      <w:r w:rsidR="00C8386D">
        <w:rPr>
          <w:rFonts w:ascii="Times New Roman" w:eastAsia="Times New Roman" w:hAnsi="Times New Roman" w:cs="Times New Roman"/>
          <w:sz w:val="24"/>
          <w:szCs w:val="20"/>
        </w:rPr>
        <w:t>v Kroměříži</w:t>
      </w:r>
      <w:r w:rsidRPr="00ED04D9">
        <w:rPr>
          <w:rFonts w:ascii="Times New Roman" w:eastAsia="Times New Roman" w:hAnsi="Times New Roman" w:cs="Times New Roman"/>
          <w:sz w:val="24"/>
          <w:szCs w:val="20"/>
        </w:rPr>
        <w:t xml:space="preserve"> budou prováděny na parcele č. </w:t>
      </w:r>
      <w:r>
        <w:rPr>
          <w:rFonts w:ascii="Times New Roman" w:eastAsia="Times New Roman" w:hAnsi="Times New Roman" w:cs="Times New Roman"/>
          <w:sz w:val="24"/>
          <w:szCs w:val="20"/>
        </w:rPr>
        <w:t xml:space="preserve">217 </w:t>
      </w:r>
      <w:r w:rsidRPr="00ED04D9">
        <w:rPr>
          <w:rFonts w:ascii="Times New Roman" w:eastAsia="Times New Roman" w:hAnsi="Times New Roman" w:cs="Times New Roman"/>
          <w:sz w:val="24"/>
          <w:szCs w:val="20"/>
        </w:rPr>
        <w:t>označené jako zastavěná plocha a nádvoří. Jedná se o zastavěné území ve městě Kroměříž. Majitelem parcel je Město Kroměříž.</w:t>
      </w:r>
    </w:p>
    <w:p w:rsidR="00C8386D" w:rsidRDefault="00532571" w:rsidP="00532571">
      <w:pPr>
        <w:tabs>
          <w:tab w:val="left" w:pos="2419"/>
          <w:tab w:val="left" w:pos="2692"/>
        </w:tabs>
        <w:spacing w:after="0" w:line="24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        </w:t>
      </w:r>
      <w:r w:rsidRPr="008A335E">
        <w:rPr>
          <w:rFonts w:ascii="Times New Roman" w:eastAsia="Times New Roman" w:hAnsi="Times New Roman" w:cs="Times New Roman"/>
          <w:sz w:val="24"/>
          <w:szCs w:val="20"/>
        </w:rPr>
        <w:t xml:space="preserve">Navržené stavební úpravy </w:t>
      </w:r>
      <w:r w:rsidR="00C8386D" w:rsidRPr="00C8386D">
        <w:rPr>
          <w:rFonts w:ascii="Times New Roman" w:eastAsia="Times New Roman" w:hAnsi="Times New Roman" w:cs="Times New Roman"/>
          <w:sz w:val="24"/>
          <w:szCs w:val="20"/>
        </w:rPr>
        <w:t xml:space="preserve">hlavního vstupu objektu radnice </w:t>
      </w:r>
      <w:r w:rsidRPr="008A335E">
        <w:rPr>
          <w:rFonts w:ascii="Times New Roman" w:eastAsia="Times New Roman" w:hAnsi="Times New Roman" w:cs="Times New Roman"/>
          <w:sz w:val="24"/>
          <w:szCs w:val="20"/>
        </w:rPr>
        <w:t>budou na stávajícím půdorysu, stávajícího tvaru</w:t>
      </w:r>
      <w:r w:rsidR="00C8386D">
        <w:rPr>
          <w:rFonts w:ascii="Times New Roman" w:eastAsia="Times New Roman" w:hAnsi="Times New Roman" w:cs="Times New Roman"/>
          <w:sz w:val="24"/>
          <w:szCs w:val="20"/>
        </w:rPr>
        <w:t xml:space="preserve"> a budou prováděny z nehořlavých materiálů – beton, vápenná omítka, kamenné prvky, ocelové zábradlí.</w:t>
      </w:r>
    </w:p>
    <w:p w:rsidR="00532571" w:rsidRPr="00464FA0" w:rsidRDefault="00532571" w:rsidP="00532571">
      <w:pPr>
        <w:tabs>
          <w:tab w:val="left" w:pos="2419"/>
          <w:tab w:val="left" w:pos="2692"/>
        </w:tabs>
        <w:spacing w:after="0" w:line="240" w:lineRule="auto"/>
        <w:jc w:val="both"/>
        <w:rPr>
          <w:rFonts w:ascii="Times New Roman" w:eastAsia="Times New Roman" w:hAnsi="Times New Roman" w:cs="Times New Roman"/>
          <w:sz w:val="24"/>
          <w:szCs w:val="20"/>
        </w:rPr>
      </w:pPr>
    </w:p>
    <w:p w:rsidR="00532571" w:rsidRPr="00464FA0" w:rsidRDefault="00532571" w:rsidP="00532571">
      <w:pPr>
        <w:spacing w:after="0" w:line="240" w:lineRule="auto"/>
        <w:jc w:val="both"/>
        <w:rPr>
          <w:rFonts w:ascii="Times New Roman" w:eastAsia="Times New Roman" w:hAnsi="Times New Roman" w:cs="Times New Roman"/>
          <w:b/>
          <w:sz w:val="32"/>
          <w:szCs w:val="32"/>
          <w:u w:val="single"/>
        </w:rPr>
      </w:pPr>
      <w:r w:rsidRPr="00464FA0">
        <w:rPr>
          <w:rFonts w:ascii="Times New Roman" w:eastAsia="Times New Roman" w:hAnsi="Times New Roman" w:cs="Times New Roman"/>
          <w:b/>
          <w:sz w:val="32"/>
          <w:szCs w:val="32"/>
          <w:u w:val="single"/>
        </w:rPr>
        <w:t>3.0. Posouzení z hlediska požární bezpečnosti:</w:t>
      </w:r>
    </w:p>
    <w:p w:rsidR="00532571" w:rsidRDefault="00532571" w:rsidP="00532571">
      <w:pPr>
        <w:autoSpaceDE w:val="0"/>
        <w:autoSpaceDN w:val="0"/>
        <w:adjustRightInd w:val="0"/>
        <w:spacing w:after="0" w:line="240" w:lineRule="auto"/>
        <w:jc w:val="both"/>
        <w:rPr>
          <w:rFonts w:ascii="Times New Roman" w:hAnsi="Times New Roman" w:cs="Times New Roman"/>
          <w:b/>
          <w:sz w:val="28"/>
          <w:szCs w:val="28"/>
          <w:u w:val="single"/>
        </w:rPr>
      </w:pPr>
    </w:p>
    <w:p w:rsidR="00532571" w:rsidRPr="00FF575C" w:rsidRDefault="00532571" w:rsidP="0053257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S</w:t>
      </w:r>
      <w:r w:rsidRPr="004A36E4">
        <w:rPr>
          <w:rFonts w:ascii="Times New Roman" w:hAnsi="Times New Roman" w:cs="Times New Roman"/>
          <w:sz w:val="24"/>
          <w:szCs w:val="24"/>
        </w:rPr>
        <w:t xml:space="preserve">tavební úpravy </w:t>
      </w:r>
      <w:r w:rsidR="00C8386D" w:rsidRPr="00C8386D">
        <w:rPr>
          <w:rFonts w:ascii="Times New Roman" w:eastAsia="Times New Roman" w:hAnsi="Times New Roman" w:cs="Times New Roman"/>
          <w:sz w:val="24"/>
          <w:szCs w:val="20"/>
        </w:rPr>
        <w:t xml:space="preserve">hlavního vstupu objektu radnice </w:t>
      </w:r>
      <w:r w:rsidR="00C8386D">
        <w:rPr>
          <w:rFonts w:ascii="Times New Roman" w:eastAsia="Times New Roman" w:hAnsi="Times New Roman" w:cs="Times New Roman"/>
          <w:sz w:val="24"/>
          <w:szCs w:val="20"/>
        </w:rPr>
        <w:t>v Kroměříži</w:t>
      </w:r>
      <w:r w:rsidR="00C8386D" w:rsidRPr="00ED04D9">
        <w:rPr>
          <w:rFonts w:ascii="Times New Roman" w:eastAsia="Times New Roman" w:hAnsi="Times New Roman" w:cs="Times New Roman"/>
          <w:sz w:val="24"/>
          <w:szCs w:val="20"/>
        </w:rPr>
        <w:t xml:space="preserve"> </w:t>
      </w:r>
      <w:r>
        <w:rPr>
          <w:rFonts w:ascii="Times New Roman" w:hAnsi="Times New Roman" w:cs="Times New Roman"/>
          <w:sz w:val="24"/>
          <w:szCs w:val="24"/>
        </w:rPr>
        <w:t xml:space="preserve">nemění posouzení z hlediska požárně bezpečnostního řešení stávajícího objektu </w:t>
      </w:r>
      <w:r w:rsidR="00C8386D">
        <w:rPr>
          <w:rFonts w:ascii="Times New Roman" w:hAnsi="Times New Roman" w:cs="Times New Roman"/>
          <w:sz w:val="24"/>
          <w:szCs w:val="24"/>
        </w:rPr>
        <w:t>radnice</w:t>
      </w:r>
      <w:r>
        <w:rPr>
          <w:rFonts w:ascii="Times New Roman" w:hAnsi="Times New Roman" w:cs="Times New Roman"/>
          <w:sz w:val="24"/>
          <w:szCs w:val="24"/>
        </w:rPr>
        <w:t xml:space="preserve"> – nemění se velikost a </w:t>
      </w:r>
      <w:r w:rsidR="00C8386D">
        <w:rPr>
          <w:rFonts w:ascii="Times New Roman" w:hAnsi="Times New Roman" w:cs="Times New Roman"/>
          <w:sz w:val="24"/>
          <w:szCs w:val="24"/>
        </w:rPr>
        <w:t xml:space="preserve">výška </w:t>
      </w:r>
      <w:r>
        <w:rPr>
          <w:rFonts w:ascii="Times New Roman" w:hAnsi="Times New Roman" w:cs="Times New Roman"/>
          <w:sz w:val="24"/>
          <w:szCs w:val="24"/>
        </w:rPr>
        <w:t>vstupní plochy. Nemění se únikové cesty. Nov</w:t>
      </w:r>
      <w:r w:rsidR="00C8386D">
        <w:rPr>
          <w:rFonts w:ascii="Times New Roman" w:hAnsi="Times New Roman" w:cs="Times New Roman"/>
          <w:sz w:val="24"/>
          <w:szCs w:val="24"/>
        </w:rPr>
        <w:t xml:space="preserve">é schody a podlahy jsou z kamenných </w:t>
      </w:r>
      <w:r w:rsidR="00013C35">
        <w:rPr>
          <w:rFonts w:ascii="Times New Roman" w:hAnsi="Times New Roman" w:cs="Times New Roman"/>
          <w:sz w:val="24"/>
          <w:szCs w:val="24"/>
        </w:rPr>
        <w:t>bloků a desek – původní schodiště byly z teracových skládaných schodů.</w:t>
      </w:r>
    </w:p>
    <w:p w:rsidR="00532571" w:rsidRPr="00464FA0" w:rsidRDefault="00532571" w:rsidP="00532571">
      <w:pPr>
        <w:widowControl w:val="0"/>
        <w:spacing w:after="0" w:line="240" w:lineRule="auto"/>
        <w:jc w:val="both"/>
        <w:rPr>
          <w:rFonts w:ascii="Times New Roman" w:eastAsia="Times New Roman" w:hAnsi="Times New Roman" w:cs="Times New Roman"/>
          <w:spacing w:val="-2"/>
          <w:sz w:val="24"/>
          <w:szCs w:val="24"/>
        </w:rPr>
      </w:pPr>
      <w:r w:rsidRPr="00464FA0">
        <w:rPr>
          <w:rFonts w:ascii="Times New Roman" w:eastAsia="Times New Roman" w:hAnsi="Times New Roman" w:cs="Times New Roman"/>
          <w:sz w:val="20"/>
          <w:szCs w:val="24"/>
        </w:rPr>
        <w:t xml:space="preserve">          </w:t>
      </w:r>
      <w:r w:rsidRPr="00464FA0">
        <w:rPr>
          <w:rFonts w:ascii="Times New Roman" w:eastAsia="Times New Roman" w:hAnsi="Times New Roman" w:cs="Times New Roman"/>
          <w:color w:val="000000"/>
          <w:sz w:val="24"/>
          <w:szCs w:val="24"/>
        </w:rPr>
        <w:t xml:space="preserve">Jedná se o změnu stavby skupiny I dle čl. 3.3a) ČSN 73 0834 - PBS- Změny staveb. </w:t>
      </w:r>
      <w:r w:rsidRPr="00464FA0">
        <w:rPr>
          <w:rFonts w:ascii="Times New Roman" w:eastAsia="Times New Roman" w:hAnsi="Times New Roman" w:cs="Times New Roman"/>
          <w:spacing w:val="-2"/>
          <w:sz w:val="24"/>
          <w:szCs w:val="24"/>
        </w:rPr>
        <w:t xml:space="preserve">K objektu </w:t>
      </w:r>
      <w:r w:rsidR="00013C35">
        <w:rPr>
          <w:rFonts w:ascii="Times New Roman" w:eastAsia="Times New Roman" w:hAnsi="Times New Roman" w:cs="Times New Roman"/>
          <w:spacing w:val="-2"/>
          <w:sz w:val="24"/>
          <w:szCs w:val="24"/>
        </w:rPr>
        <w:t>radnice</w:t>
      </w:r>
      <w:r>
        <w:rPr>
          <w:rFonts w:ascii="Times New Roman" w:eastAsia="Times New Roman" w:hAnsi="Times New Roman" w:cs="Times New Roman"/>
          <w:spacing w:val="-2"/>
          <w:sz w:val="24"/>
          <w:szCs w:val="24"/>
        </w:rPr>
        <w:t xml:space="preserve"> </w:t>
      </w:r>
      <w:r w:rsidRPr="00464FA0">
        <w:rPr>
          <w:rFonts w:ascii="Times New Roman" w:eastAsia="Times New Roman" w:hAnsi="Times New Roman" w:cs="Times New Roman"/>
          <w:spacing w:val="-2"/>
          <w:sz w:val="24"/>
          <w:szCs w:val="24"/>
        </w:rPr>
        <w:t xml:space="preserve">je přístup po místní komunikaci veškerou požární technikou. </w:t>
      </w:r>
    </w:p>
    <w:p w:rsidR="00543857" w:rsidRDefault="00543857"/>
    <w:p w:rsidR="00543857" w:rsidRDefault="00543857"/>
    <w:p w:rsidR="00543857" w:rsidRDefault="00543857"/>
    <w:p w:rsidR="00543857" w:rsidRDefault="00543857"/>
    <w:p w:rsidR="00543857" w:rsidRDefault="00543857"/>
    <w:p w:rsidR="004C21F5" w:rsidRDefault="004C21F5" w:rsidP="007461E7">
      <w:pPr>
        <w:pStyle w:val="Zkladntext2"/>
        <w:jc w:val="both"/>
        <w:rPr>
          <w:sz w:val="20"/>
        </w:rPr>
      </w:pPr>
    </w:p>
    <w:p w:rsidR="007461E7" w:rsidRDefault="007461E7" w:rsidP="00AD2752">
      <w:pPr>
        <w:pStyle w:val="Zkladntext2"/>
        <w:ind w:left="3540" w:firstLine="708"/>
        <w:jc w:val="both"/>
        <w:rPr>
          <w:sz w:val="20"/>
        </w:rPr>
      </w:pPr>
    </w:p>
    <w:p w:rsidR="00AD2752" w:rsidRPr="004761E3" w:rsidRDefault="00AD2752" w:rsidP="00AD2752">
      <w:pPr>
        <w:pStyle w:val="Zkladntext2"/>
        <w:ind w:left="3540" w:firstLine="708"/>
        <w:jc w:val="both"/>
        <w:rPr>
          <w:sz w:val="20"/>
        </w:rPr>
      </w:pPr>
      <w:r w:rsidRPr="004761E3">
        <w:rPr>
          <w:sz w:val="20"/>
        </w:rPr>
        <w:lastRenderedPageBreak/>
        <w:t>- 1 -</w:t>
      </w:r>
    </w:p>
    <w:p w:rsidR="00AD2752" w:rsidRPr="004761E3" w:rsidRDefault="00AD2752" w:rsidP="00AD2752">
      <w:pPr>
        <w:pStyle w:val="Zkladntext5"/>
        <w:ind w:left="4032"/>
        <w:jc w:val="both"/>
        <w:rPr>
          <w:sz w:val="20"/>
        </w:rPr>
      </w:pPr>
    </w:p>
    <w:p w:rsidR="00AD2752" w:rsidRPr="004761E3" w:rsidRDefault="00AD2752" w:rsidP="00AD2752">
      <w:pPr>
        <w:pStyle w:val="Normln0"/>
        <w:rPr>
          <w:b/>
          <w:sz w:val="36"/>
          <w:u w:val="single"/>
        </w:rPr>
      </w:pPr>
      <w:proofErr w:type="gramStart"/>
      <w:r>
        <w:rPr>
          <w:b/>
          <w:sz w:val="36"/>
          <w:u w:val="single"/>
        </w:rPr>
        <w:t>D.1.1</w:t>
      </w:r>
      <w:r w:rsidR="004C21F5">
        <w:rPr>
          <w:b/>
          <w:sz w:val="36"/>
          <w:u w:val="single"/>
        </w:rPr>
        <w:t>.1</w:t>
      </w:r>
      <w:proofErr w:type="gramEnd"/>
      <w:r w:rsidRPr="004761E3">
        <w:rPr>
          <w:b/>
          <w:sz w:val="36"/>
          <w:u w:val="single"/>
        </w:rPr>
        <w:t>-01</w:t>
      </w:r>
      <w:r>
        <w:rPr>
          <w:b/>
          <w:sz w:val="36"/>
          <w:u w:val="single"/>
        </w:rPr>
        <w:t xml:space="preserve"> </w:t>
      </w:r>
      <w:r w:rsidRPr="004761E3">
        <w:rPr>
          <w:b/>
          <w:sz w:val="36"/>
          <w:u w:val="single"/>
        </w:rPr>
        <w:t>- Technická zpráva:</w:t>
      </w:r>
    </w:p>
    <w:p w:rsidR="00AA6588" w:rsidRDefault="00AA6588" w:rsidP="00AD2752">
      <w:pPr>
        <w:pStyle w:val="Zkladntext3"/>
        <w:rPr>
          <w:b/>
          <w:bCs/>
          <w:szCs w:val="24"/>
        </w:rPr>
      </w:pPr>
    </w:p>
    <w:p w:rsidR="00AD2752" w:rsidRPr="00AA6588" w:rsidRDefault="00AA6588" w:rsidP="00AD2752">
      <w:pPr>
        <w:pStyle w:val="Zkladntext3"/>
        <w:rPr>
          <w:sz w:val="32"/>
          <w:szCs w:val="32"/>
        </w:rPr>
      </w:pPr>
      <w:proofErr w:type="gramStart"/>
      <w:r w:rsidRPr="00AA6588">
        <w:rPr>
          <w:b/>
          <w:bCs/>
          <w:sz w:val="32"/>
          <w:szCs w:val="32"/>
        </w:rPr>
        <w:t>D.1.1.1</w:t>
      </w:r>
      <w:proofErr w:type="gramEnd"/>
      <w:r w:rsidRPr="00AA6588">
        <w:rPr>
          <w:b/>
          <w:bCs/>
          <w:sz w:val="32"/>
          <w:szCs w:val="32"/>
        </w:rPr>
        <w:t xml:space="preserve"> – 1. etapa – čelní schodiště</w:t>
      </w:r>
    </w:p>
    <w:p w:rsidR="00AA6588" w:rsidRDefault="00AA6588" w:rsidP="00AD2752">
      <w:pPr>
        <w:spacing w:after="0" w:line="240" w:lineRule="auto"/>
        <w:jc w:val="both"/>
        <w:rPr>
          <w:rFonts w:ascii="Times New Roman" w:hAnsi="Times New Roman" w:cs="Times New Roman"/>
          <w:b/>
          <w:sz w:val="28"/>
          <w:u w:val="single"/>
        </w:rPr>
      </w:pPr>
    </w:p>
    <w:p w:rsidR="00AD2752" w:rsidRPr="004761E3" w:rsidRDefault="00AD2752" w:rsidP="00AD2752">
      <w:pPr>
        <w:spacing w:after="0" w:line="240" w:lineRule="auto"/>
        <w:jc w:val="both"/>
        <w:rPr>
          <w:rFonts w:ascii="Times New Roman" w:hAnsi="Times New Roman" w:cs="Times New Roman"/>
          <w:b/>
          <w:sz w:val="28"/>
          <w:u w:val="single"/>
        </w:rPr>
      </w:pPr>
      <w:r w:rsidRPr="004761E3">
        <w:rPr>
          <w:rFonts w:ascii="Times New Roman" w:hAnsi="Times New Roman" w:cs="Times New Roman"/>
          <w:b/>
          <w:sz w:val="28"/>
          <w:u w:val="single"/>
        </w:rPr>
        <w:t>1.0.   Účel objektu:</w:t>
      </w:r>
    </w:p>
    <w:p w:rsidR="00AD2752" w:rsidRPr="004761E3" w:rsidRDefault="00AD2752" w:rsidP="00AD2752">
      <w:pPr>
        <w:spacing w:after="0" w:line="240" w:lineRule="auto"/>
        <w:rPr>
          <w:rFonts w:ascii="Times New Roman" w:hAnsi="Times New Roman" w:cs="Times New Roman"/>
          <w:b/>
          <w:sz w:val="28"/>
          <w:u w:val="single"/>
        </w:rPr>
      </w:pPr>
    </w:p>
    <w:p w:rsidR="00161E9E" w:rsidRDefault="00AD2752" w:rsidP="00AD2752">
      <w:pPr>
        <w:pStyle w:val="Zkladntext2"/>
        <w:widowControl/>
        <w:tabs>
          <w:tab w:val="left" w:pos="2419"/>
          <w:tab w:val="left" w:pos="2692"/>
        </w:tabs>
        <w:jc w:val="both"/>
        <w:rPr>
          <w:szCs w:val="24"/>
        </w:rPr>
      </w:pPr>
      <w:r>
        <w:rPr>
          <w:szCs w:val="24"/>
        </w:rPr>
        <w:t xml:space="preserve">      </w:t>
      </w:r>
      <w:r w:rsidRPr="0001652E">
        <w:rPr>
          <w:szCs w:val="24"/>
        </w:rPr>
        <w:t xml:space="preserve">Na základě požadavku investora jsou navrženy stavební úpravy stávajícího </w:t>
      </w:r>
      <w:r w:rsidR="00161E9E" w:rsidRPr="00C8386D">
        <w:t xml:space="preserve">hlavního vstupu objektu radnice </w:t>
      </w:r>
      <w:r w:rsidR="00161E9E">
        <w:t>v Kroměříži</w:t>
      </w:r>
      <w:r w:rsidR="00161E9E" w:rsidRPr="00ED04D9">
        <w:t xml:space="preserve"> na parcele č. </w:t>
      </w:r>
      <w:r w:rsidR="00161E9E">
        <w:t xml:space="preserve">217 </w:t>
      </w:r>
      <w:r w:rsidR="00161E9E" w:rsidRPr="00ED04D9">
        <w:t>označené jako zastavěná plocha a nádvoří</w:t>
      </w:r>
      <w:r w:rsidR="00753A65" w:rsidRPr="00753A65">
        <w:rPr>
          <w:szCs w:val="24"/>
        </w:rPr>
        <w:t xml:space="preserve"> v Kroměříži, V</w:t>
      </w:r>
      <w:r w:rsidR="00161E9E">
        <w:rPr>
          <w:szCs w:val="24"/>
        </w:rPr>
        <w:t>elké náměstí 115</w:t>
      </w:r>
      <w:r w:rsidR="00753A65" w:rsidRPr="00753A65">
        <w:rPr>
          <w:szCs w:val="24"/>
        </w:rPr>
        <w:t>.</w:t>
      </w:r>
      <w:r w:rsidR="00753A65">
        <w:rPr>
          <w:szCs w:val="24"/>
        </w:rPr>
        <w:t xml:space="preserve"> </w:t>
      </w:r>
    </w:p>
    <w:p w:rsidR="00BC7497" w:rsidRDefault="00443A7F" w:rsidP="00161E9E">
      <w:pPr>
        <w:pStyle w:val="Zkladntext2"/>
        <w:tabs>
          <w:tab w:val="left" w:pos="2419"/>
          <w:tab w:val="left" w:pos="2692"/>
        </w:tabs>
        <w:jc w:val="both"/>
        <w:rPr>
          <w:szCs w:val="24"/>
        </w:rPr>
      </w:pPr>
      <w:r>
        <w:rPr>
          <w:szCs w:val="24"/>
        </w:rPr>
        <w:t xml:space="preserve">      </w:t>
      </w:r>
      <w:r w:rsidR="00161E9E" w:rsidRPr="00161E9E">
        <w:rPr>
          <w:szCs w:val="24"/>
        </w:rPr>
        <w:t>Radnice je renesanční nárožní budova s předsazenou 40 m vysokou radniční věží v ose průčelí obráceného do náměstí. Věž je zakončena kamenným ochozem a bání s lucernou. Pod ochozem se nachází mohutné ciferníky hodin, které pocházejí ze 17. století. Horní ciferník ukazuje hodiny, dolní pak minuty. Dvoupatrová vlastní budova je zakončena jednoduchou atikou, oddělenou od druhého patra profilovanou římsou. Přízemí radnice je opatřeno klenutým podloubím s vnější bosáží oblouků. Nároží je v úrovni obou pater opatřeno kvádrováním. Hlavnímu průčelí radnice dominuje kromě věže i předložené schodiště a portál průchodu pod věží.</w:t>
      </w:r>
    </w:p>
    <w:p w:rsidR="00161E9E" w:rsidRPr="00161E9E" w:rsidRDefault="00161E9E" w:rsidP="00161E9E">
      <w:pPr>
        <w:pStyle w:val="Zkladntext2"/>
        <w:tabs>
          <w:tab w:val="left" w:pos="2419"/>
          <w:tab w:val="left" w:pos="2692"/>
        </w:tabs>
        <w:jc w:val="both"/>
        <w:rPr>
          <w:szCs w:val="24"/>
        </w:rPr>
      </w:pPr>
      <w:r w:rsidRPr="00161E9E">
        <w:rPr>
          <w:szCs w:val="24"/>
        </w:rPr>
        <w:t xml:space="preserve">     Venkovní schodiště jsou provedeny z teracových schodišťových stupňů skládaných do cementového potěru na podkladní betonovou mazaninu s ocelovou výztuží. Stupně jsou skládány mezi vyzděné opěrné </w:t>
      </w:r>
      <w:r>
        <w:rPr>
          <w:szCs w:val="24"/>
        </w:rPr>
        <w:t xml:space="preserve">zídky kryté kamennými deskami. </w:t>
      </w:r>
      <w:r w:rsidRPr="00161E9E">
        <w:rPr>
          <w:szCs w:val="24"/>
        </w:rPr>
        <w:t>Stěny zídek jsou omítnuté vápennou omítkou, která na mnoha místech opadává. Mezi schody a boční omítkou jsou velké spáry až 20 mm. Některé schody mají opačný spád a voda zatéká mezi schody a do boční omítky. Na lemovacích z</w:t>
      </w:r>
      <w:r w:rsidR="001A16AC">
        <w:rPr>
          <w:szCs w:val="24"/>
        </w:rPr>
        <w:t>í</w:t>
      </w:r>
      <w:r w:rsidRPr="00161E9E">
        <w:rPr>
          <w:szCs w:val="24"/>
        </w:rPr>
        <w:t>dkách je kované zábradlí výšky 1020 mm.</w:t>
      </w:r>
    </w:p>
    <w:p w:rsidR="00161E9E" w:rsidRPr="00161E9E" w:rsidRDefault="00161E9E" w:rsidP="00161E9E">
      <w:pPr>
        <w:pStyle w:val="Zkladntext2"/>
        <w:tabs>
          <w:tab w:val="left" w:pos="2419"/>
          <w:tab w:val="left" w:pos="2692"/>
        </w:tabs>
        <w:jc w:val="both"/>
        <w:rPr>
          <w:szCs w:val="24"/>
        </w:rPr>
      </w:pPr>
      <w:r w:rsidRPr="00161E9E">
        <w:rPr>
          <w:szCs w:val="24"/>
        </w:rPr>
        <w:t xml:space="preserve">     Schody a podlaha hlavního vstupu objektu radnice je z kamenných pískovcových bloků a desek. Na některých místech jsou schody a podlahové desky poškozeny a vyšlapány.</w:t>
      </w:r>
    </w:p>
    <w:p w:rsidR="00161E9E" w:rsidRPr="00161E9E" w:rsidRDefault="00161E9E" w:rsidP="00161E9E">
      <w:pPr>
        <w:pStyle w:val="Zkladntext2"/>
        <w:tabs>
          <w:tab w:val="left" w:pos="2419"/>
          <w:tab w:val="left" w:pos="2692"/>
        </w:tabs>
        <w:jc w:val="both"/>
        <w:rPr>
          <w:szCs w:val="24"/>
        </w:rPr>
      </w:pPr>
      <w:r w:rsidRPr="00161E9E">
        <w:rPr>
          <w:szCs w:val="24"/>
        </w:rPr>
        <w:t xml:space="preserve">     Boční podloubí je v celkem zachovalém stavu. Stávající kamenná pískovcová dlažba je pouze zašpiněná a polepená zbytky žvýkaček. Omítka je na několika místech venkovních sloupů odskočená. Osvětlení podloubí je třemi světly tvaru luceren zavěšených ve vrcholcích kleneb. V podloubí jsou instalovány na stěnách dřevěné vývěsky městského úřadu, do kterých není při setmění vidět ani při zapnutých světlech.</w:t>
      </w:r>
    </w:p>
    <w:p w:rsidR="00161E9E" w:rsidRDefault="00161E9E" w:rsidP="00161E9E">
      <w:pPr>
        <w:pStyle w:val="Zkladntext2"/>
        <w:widowControl/>
        <w:tabs>
          <w:tab w:val="left" w:pos="2419"/>
          <w:tab w:val="left" w:pos="2692"/>
        </w:tabs>
        <w:jc w:val="both"/>
        <w:rPr>
          <w:szCs w:val="24"/>
        </w:rPr>
      </w:pPr>
      <w:r w:rsidRPr="00161E9E">
        <w:rPr>
          <w:szCs w:val="24"/>
        </w:rPr>
        <w:t xml:space="preserve">     Stav svislých konstrukcí, jednotlivých stupňů schodů a konstrukce podloubí je bez poruch.</w:t>
      </w:r>
    </w:p>
    <w:p w:rsidR="00AD2752" w:rsidRPr="005E0757" w:rsidRDefault="00AD2752" w:rsidP="005E0757">
      <w:pPr>
        <w:pStyle w:val="Zkladntext2"/>
        <w:tabs>
          <w:tab w:val="left" w:pos="2419"/>
          <w:tab w:val="left" w:pos="2692"/>
        </w:tabs>
        <w:jc w:val="both"/>
        <w:rPr>
          <w:szCs w:val="24"/>
        </w:rPr>
      </w:pPr>
    </w:p>
    <w:p w:rsidR="00AD2752" w:rsidRPr="004761E3" w:rsidRDefault="00AD2752" w:rsidP="00AD2752">
      <w:pPr>
        <w:pStyle w:val="Zkladntextodsazen2"/>
      </w:pPr>
      <w:r w:rsidRPr="004761E3">
        <w:t>2.0. Zásady architektonického, funkčního, dispozičního a výtvarného řešení:</w:t>
      </w:r>
    </w:p>
    <w:p w:rsidR="00AD2752" w:rsidRPr="004761E3" w:rsidRDefault="00AD2752" w:rsidP="00AD2752">
      <w:pPr>
        <w:spacing w:after="0" w:line="240" w:lineRule="auto"/>
        <w:rPr>
          <w:rFonts w:ascii="Times New Roman" w:hAnsi="Times New Roman" w:cs="Times New Roman"/>
          <w:b/>
          <w:sz w:val="28"/>
          <w:u w:val="single"/>
        </w:rPr>
      </w:pPr>
    </w:p>
    <w:p w:rsidR="005B79A4" w:rsidRPr="005B79A4" w:rsidRDefault="005B79A4" w:rsidP="005B79A4">
      <w:pPr>
        <w:spacing w:after="0" w:line="240" w:lineRule="auto"/>
        <w:jc w:val="both"/>
        <w:rPr>
          <w:rFonts w:ascii="Times New Roman" w:hAnsi="Times New Roman" w:cs="Times New Roman"/>
          <w:b/>
          <w:sz w:val="24"/>
          <w:szCs w:val="24"/>
        </w:rPr>
      </w:pPr>
      <w:r w:rsidRPr="005B79A4">
        <w:rPr>
          <w:rFonts w:ascii="Times New Roman" w:hAnsi="Times New Roman" w:cs="Times New Roman"/>
          <w:b/>
          <w:sz w:val="24"/>
          <w:szCs w:val="24"/>
        </w:rPr>
        <w:t>- Navržené stavební úpravy čelního schodiště:</w:t>
      </w:r>
    </w:p>
    <w:p w:rsidR="00A20241" w:rsidRPr="005E0757" w:rsidRDefault="005B79A4" w:rsidP="005E0757">
      <w:pPr>
        <w:spacing w:after="0" w:line="240" w:lineRule="auto"/>
        <w:jc w:val="both"/>
        <w:rPr>
          <w:rFonts w:ascii="Times New Roman" w:hAnsi="Times New Roman" w:cs="Times New Roman"/>
          <w:sz w:val="24"/>
          <w:szCs w:val="24"/>
        </w:rPr>
      </w:pPr>
      <w:r w:rsidRPr="005B79A4">
        <w:rPr>
          <w:rFonts w:ascii="Times New Roman" w:hAnsi="Times New Roman" w:cs="Times New Roman"/>
          <w:sz w:val="24"/>
          <w:szCs w:val="24"/>
        </w:rPr>
        <w:t>Vybourají se stávající schodišťové stupně s betonovým podkladem, vybetonují se nové schodišťové stupně a osadí se nové schodišťové kamenné desky. Opraví se vyzděné boční zídky a osadí se nové obložení soklu zídek z kamenných desek. Veškeré kamenické prvky budou provedeny z božanovského pískovce. Opraví se poškozená omítka a natře se bílou barvou KEIM 9870. Vymaluje se vnitřní část vstupu 2.NP.</w:t>
      </w:r>
    </w:p>
    <w:p w:rsidR="00AD2752" w:rsidRPr="00F0311E" w:rsidRDefault="00AD2752" w:rsidP="00AD2752">
      <w:pPr>
        <w:pStyle w:val="Zkladntext2"/>
        <w:widowControl/>
        <w:tabs>
          <w:tab w:val="left" w:pos="2419"/>
          <w:tab w:val="left" w:pos="2692"/>
        </w:tabs>
        <w:jc w:val="both"/>
        <w:rPr>
          <w:szCs w:val="24"/>
        </w:rPr>
      </w:pPr>
      <w:r>
        <w:rPr>
          <w:szCs w:val="24"/>
        </w:rPr>
        <w:t xml:space="preserve">        </w:t>
      </w:r>
    </w:p>
    <w:p w:rsidR="00AD2752" w:rsidRPr="004761E3" w:rsidRDefault="00AD2752" w:rsidP="00AD2752">
      <w:pPr>
        <w:pStyle w:val="Zkladntextodsazen2"/>
      </w:pPr>
      <w:r w:rsidRPr="004761E3">
        <w:t>3.0. Kapacity, užitkové plochy, obestavěné prostory, zastavěné plochy, orientace:</w:t>
      </w:r>
    </w:p>
    <w:p w:rsidR="00AD2752" w:rsidRPr="004761E3" w:rsidRDefault="00AD2752" w:rsidP="00AD2752">
      <w:pPr>
        <w:spacing w:after="0" w:line="240" w:lineRule="auto"/>
        <w:rPr>
          <w:rFonts w:ascii="Times New Roman" w:hAnsi="Times New Roman" w:cs="Times New Roman"/>
          <w:b/>
          <w:sz w:val="28"/>
          <w:u w:val="single"/>
        </w:rPr>
      </w:pPr>
    </w:p>
    <w:p w:rsidR="005B79A4" w:rsidRDefault="005B79A4" w:rsidP="005B79A4">
      <w:pPr>
        <w:pStyle w:val="Zkladntext2"/>
        <w:tabs>
          <w:tab w:val="left" w:pos="2419"/>
          <w:tab w:val="left" w:pos="2692"/>
        </w:tabs>
        <w:jc w:val="both"/>
        <w:rPr>
          <w:szCs w:val="24"/>
        </w:rPr>
      </w:pPr>
      <w:r w:rsidRPr="005B79A4">
        <w:rPr>
          <w:szCs w:val="24"/>
        </w:rPr>
        <w:t>-</w:t>
      </w:r>
      <w:r>
        <w:rPr>
          <w:szCs w:val="24"/>
        </w:rPr>
        <w:t xml:space="preserve"> </w:t>
      </w:r>
      <w:r w:rsidRPr="005B79A4">
        <w:rPr>
          <w:szCs w:val="24"/>
        </w:rPr>
        <w:t>Jedná se o stávající objekt radnice v Kroměříži.</w:t>
      </w:r>
    </w:p>
    <w:p w:rsidR="00BC6B57" w:rsidRDefault="00BC6B57" w:rsidP="003A3ED2">
      <w:pPr>
        <w:pStyle w:val="Zkladntext2"/>
        <w:ind w:left="3540" w:firstLine="708"/>
        <w:jc w:val="both"/>
        <w:rPr>
          <w:sz w:val="20"/>
        </w:rPr>
      </w:pPr>
    </w:p>
    <w:p w:rsidR="00BC6B57" w:rsidRDefault="00BC6B57" w:rsidP="003A3ED2">
      <w:pPr>
        <w:pStyle w:val="Zkladntext2"/>
        <w:ind w:left="3540" w:firstLine="708"/>
        <w:jc w:val="both"/>
        <w:rPr>
          <w:sz w:val="20"/>
        </w:rPr>
      </w:pPr>
    </w:p>
    <w:p w:rsidR="00AA6588" w:rsidRPr="003A3ED2" w:rsidRDefault="00AA6588" w:rsidP="003A3ED2">
      <w:pPr>
        <w:pStyle w:val="Zkladntext2"/>
        <w:ind w:left="3540" w:firstLine="708"/>
        <w:jc w:val="both"/>
        <w:rPr>
          <w:sz w:val="20"/>
        </w:rPr>
      </w:pPr>
      <w:r w:rsidRPr="004761E3">
        <w:rPr>
          <w:sz w:val="20"/>
        </w:rPr>
        <w:lastRenderedPageBreak/>
        <w:t xml:space="preserve">- </w:t>
      </w:r>
      <w:r>
        <w:rPr>
          <w:sz w:val="20"/>
        </w:rPr>
        <w:t>2</w:t>
      </w:r>
      <w:r w:rsidR="003A3ED2">
        <w:rPr>
          <w:sz w:val="20"/>
        </w:rPr>
        <w:t xml:space="preserve"> -</w:t>
      </w:r>
    </w:p>
    <w:p w:rsidR="005B79A4" w:rsidRPr="005B79A4" w:rsidRDefault="005B79A4" w:rsidP="005B79A4">
      <w:pPr>
        <w:pStyle w:val="Zkladntext2"/>
        <w:tabs>
          <w:tab w:val="left" w:pos="2419"/>
          <w:tab w:val="left" w:pos="2692"/>
        </w:tabs>
        <w:jc w:val="both"/>
        <w:rPr>
          <w:szCs w:val="24"/>
        </w:rPr>
      </w:pPr>
      <w:r w:rsidRPr="005B79A4">
        <w:rPr>
          <w:szCs w:val="24"/>
        </w:rPr>
        <w:t>-</w:t>
      </w:r>
      <w:r>
        <w:rPr>
          <w:szCs w:val="24"/>
        </w:rPr>
        <w:t xml:space="preserve"> </w:t>
      </w:r>
      <w:r w:rsidRPr="005B79A4">
        <w:rPr>
          <w:szCs w:val="24"/>
        </w:rPr>
        <w:t xml:space="preserve">Zastavěná plocha objektu </w:t>
      </w:r>
      <w:proofErr w:type="gramStart"/>
      <w:r w:rsidRPr="005B79A4">
        <w:rPr>
          <w:szCs w:val="24"/>
        </w:rPr>
        <w:t xml:space="preserve">radnice </w:t>
      </w:r>
      <w:r w:rsidRPr="005B79A4">
        <w:rPr>
          <w:szCs w:val="24"/>
        </w:rPr>
        <w:tab/>
      </w:r>
      <w:r w:rsidRPr="005B79A4">
        <w:rPr>
          <w:szCs w:val="24"/>
        </w:rPr>
        <w:tab/>
      </w:r>
      <w:r w:rsidRPr="005B79A4">
        <w:rPr>
          <w:szCs w:val="24"/>
        </w:rPr>
        <w:tab/>
      </w:r>
      <w:r w:rsidRPr="005B79A4">
        <w:rPr>
          <w:szCs w:val="24"/>
        </w:rPr>
        <w:tab/>
        <w:t>:      6</w:t>
      </w:r>
      <w:r w:rsidR="007E6202">
        <w:rPr>
          <w:szCs w:val="24"/>
        </w:rPr>
        <w:t>80</w:t>
      </w:r>
      <w:r w:rsidRPr="005B79A4">
        <w:rPr>
          <w:szCs w:val="24"/>
        </w:rPr>
        <w:t>,0</w:t>
      </w:r>
      <w:proofErr w:type="gramEnd"/>
      <w:r w:rsidRPr="005B79A4">
        <w:rPr>
          <w:szCs w:val="24"/>
        </w:rPr>
        <w:t xml:space="preserve"> m2</w:t>
      </w:r>
    </w:p>
    <w:p w:rsidR="005B79A4" w:rsidRDefault="005B79A4" w:rsidP="00BC7497">
      <w:pPr>
        <w:pStyle w:val="Zkladntext2"/>
        <w:tabs>
          <w:tab w:val="left" w:pos="2419"/>
          <w:tab w:val="left" w:pos="2692"/>
        </w:tabs>
        <w:jc w:val="both"/>
        <w:rPr>
          <w:szCs w:val="24"/>
        </w:rPr>
      </w:pPr>
      <w:r w:rsidRPr="005B79A4">
        <w:rPr>
          <w:szCs w:val="24"/>
        </w:rPr>
        <w:t>-</w:t>
      </w:r>
      <w:r>
        <w:rPr>
          <w:szCs w:val="24"/>
        </w:rPr>
        <w:t xml:space="preserve"> </w:t>
      </w:r>
      <w:r w:rsidRPr="005B79A4">
        <w:rPr>
          <w:szCs w:val="24"/>
        </w:rPr>
        <w:t xml:space="preserve">Zastavěná plocha stavebních úprav </w:t>
      </w:r>
      <w:r w:rsidR="007C4AB6">
        <w:rPr>
          <w:szCs w:val="24"/>
        </w:rPr>
        <w:t>čelního schodiště</w:t>
      </w:r>
      <w:r w:rsidRPr="005B79A4">
        <w:rPr>
          <w:szCs w:val="24"/>
        </w:rPr>
        <w:tab/>
        <w:t xml:space="preserve">:    </w:t>
      </w:r>
      <w:r w:rsidR="00CE4CC9">
        <w:rPr>
          <w:szCs w:val="24"/>
        </w:rPr>
        <w:t xml:space="preserve"> </w:t>
      </w:r>
      <w:r w:rsidRPr="005B79A4">
        <w:rPr>
          <w:szCs w:val="24"/>
        </w:rPr>
        <w:t xml:space="preserve">  </w:t>
      </w:r>
      <w:r w:rsidR="00CE4CC9">
        <w:rPr>
          <w:szCs w:val="24"/>
        </w:rPr>
        <w:t xml:space="preserve"> 41</w:t>
      </w:r>
      <w:r w:rsidRPr="005B79A4">
        <w:rPr>
          <w:szCs w:val="24"/>
        </w:rPr>
        <w:t>,0 m</w:t>
      </w:r>
      <w:r w:rsidR="00CE4CC9">
        <w:rPr>
          <w:szCs w:val="24"/>
        </w:rPr>
        <w:t>2</w:t>
      </w:r>
    </w:p>
    <w:p w:rsidR="00AD2752" w:rsidRPr="004761E3" w:rsidRDefault="00AD2752" w:rsidP="00AD2752">
      <w:pPr>
        <w:pStyle w:val="Zkladntext4"/>
        <w:widowControl/>
        <w:spacing w:line="240" w:lineRule="auto"/>
        <w:rPr>
          <w:szCs w:val="24"/>
        </w:rPr>
      </w:pPr>
      <w:r w:rsidRPr="004761E3">
        <w:rPr>
          <w:szCs w:val="24"/>
        </w:rPr>
        <w:t xml:space="preserve">Orientace ke světovým stranám je dána původní zástavbou </w:t>
      </w:r>
      <w:r w:rsidR="005B79A4">
        <w:rPr>
          <w:szCs w:val="24"/>
        </w:rPr>
        <w:t>objektu radnice</w:t>
      </w:r>
      <w:r w:rsidRPr="004761E3">
        <w:rPr>
          <w:szCs w:val="24"/>
        </w:rPr>
        <w:t xml:space="preserve">. </w:t>
      </w:r>
    </w:p>
    <w:p w:rsidR="00AD2752" w:rsidRPr="004761E3" w:rsidRDefault="00AD2752" w:rsidP="00AD2752">
      <w:pPr>
        <w:spacing w:after="0" w:line="240" w:lineRule="auto"/>
        <w:rPr>
          <w:rFonts w:ascii="Times New Roman" w:hAnsi="Times New Roman" w:cs="Times New Roman"/>
        </w:rPr>
      </w:pPr>
    </w:p>
    <w:p w:rsidR="00AD2752" w:rsidRPr="004761E3" w:rsidRDefault="00AD2752" w:rsidP="00AD2752">
      <w:pPr>
        <w:spacing w:after="0" w:line="240" w:lineRule="auto"/>
        <w:jc w:val="both"/>
        <w:rPr>
          <w:rFonts w:ascii="Times New Roman" w:hAnsi="Times New Roman" w:cs="Times New Roman"/>
          <w:b/>
          <w:sz w:val="28"/>
          <w:u w:val="single"/>
        </w:rPr>
      </w:pPr>
      <w:r w:rsidRPr="004761E3">
        <w:rPr>
          <w:rFonts w:ascii="Times New Roman" w:hAnsi="Times New Roman" w:cs="Times New Roman"/>
          <w:b/>
          <w:sz w:val="28"/>
          <w:u w:val="single"/>
        </w:rPr>
        <w:t>4.0. Technické a konstrukční řešení objektu:</w:t>
      </w:r>
    </w:p>
    <w:p w:rsidR="00AD2752" w:rsidRPr="004761E3" w:rsidRDefault="00AD2752" w:rsidP="00AD2752">
      <w:pPr>
        <w:spacing w:after="0" w:line="240" w:lineRule="auto"/>
        <w:rPr>
          <w:rFonts w:ascii="Times New Roman" w:hAnsi="Times New Roman" w:cs="Times New Roman"/>
          <w:b/>
          <w:u w:val="single"/>
        </w:rPr>
      </w:pPr>
    </w:p>
    <w:p w:rsidR="005B79A4" w:rsidRPr="005B79A4" w:rsidRDefault="005B79A4" w:rsidP="005B79A4">
      <w:pPr>
        <w:spacing w:after="0" w:line="240" w:lineRule="auto"/>
        <w:jc w:val="both"/>
        <w:rPr>
          <w:rFonts w:ascii="Times New Roman" w:hAnsi="Times New Roman" w:cs="Times New Roman"/>
          <w:b/>
          <w:sz w:val="24"/>
          <w:szCs w:val="24"/>
        </w:rPr>
      </w:pPr>
      <w:r w:rsidRPr="005B79A4">
        <w:rPr>
          <w:rFonts w:ascii="Times New Roman" w:hAnsi="Times New Roman" w:cs="Times New Roman"/>
          <w:b/>
          <w:sz w:val="24"/>
          <w:szCs w:val="24"/>
        </w:rPr>
        <w:t>- Navržené stavební úpravy čelního schodiště:</w:t>
      </w:r>
    </w:p>
    <w:p w:rsidR="00FA7AB3" w:rsidRDefault="00FA7AB3" w:rsidP="005B79A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B79A4" w:rsidRPr="005B79A4">
        <w:rPr>
          <w:rFonts w:ascii="Times New Roman" w:hAnsi="Times New Roman" w:cs="Times New Roman"/>
          <w:sz w:val="24"/>
          <w:szCs w:val="24"/>
        </w:rPr>
        <w:t xml:space="preserve">Vybourají se stávající teracové stupně, obkladové desky bočních zídek, podkladní betonová mazanina a otlučou se přilehlé a poškozené omítky. Zdemontuje se stávající kované zábradlí pro další použití. </w:t>
      </w:r>
    </w:p>
    <w:p w:rsidR="00FA7AB3" w:rsidRDefault="00FA7AB3" w:rsidP="005B79A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B79A4" w:rsidRPr="005B79A4">
        <w:rPr>
          <w:rFonts w:ascii="Times New Roman" w:hAnsi="Times New Roman" w:cs="Times New Roman"/>
          <w:sz w:val="24"/>
          <w:szCs w:val="24"/>
        </w:rPr>
        <w:t>Po vybetonování nového podkladního betonu</w:t>
      </w:r>
      <w:r w:rsidR="00BC7497">
        <w:rPr>
          <w:rFonts w:ascii="Times New Roman" w:hAnsi="Times New Roman" w:cs="Times New Roman"/>
          <w:sz w:val="24"/>
          <w:szCs w:val="24"/>
        </w:rPr>
        <w:t xml:space="preserve"> C 16/20</w:t>
      </w:r>
      <w:r w:rsidR="009341C5">
        <w:rPr>
          <w:rFonts w:ascii="Times New Roman" w:hAnsi="Times New Roman" w:cs="Times New Roman"/>
          <w:sz w:val="24"/>
          <w:szCs w:val="24"/>
        </w:rPr>
        <w:t xml:space="preserve"> </w:t>
      </w:r>
      <w:r w:rsidR="00BC7497">
        <w:rPr>
          <w:rFonts w:ascii="Times New Roman" w:hAnsi="Times New Roman" w:cs="Times New Roman"/>
          <w:sz w:val="24"/>
          <w:szCs w:val="24"/>
        </w:rPr>
        <w:t xml:space="preserve">s ocelovou výztuží </w:t>
      </w:r>
      <w:r w:rsidR="005B79A4" w:rsidRPr="005B79A4">
        <w:rPr>
          <w:rFonts w:ascii="Times New Roman" w:hAnsi="Times New Roman" w:cs="Times New Roman"/>
          <w:sz w:val="24"/>
          <w:szCs w:val="24"/>
        </w:rPr>
        <w:t xml:space="preserve">se vybetonují nové schodišťové stupně z betonu C16/20 s ocelovou výztuží. Po kontrolním zaměření se provede nátěrová hydroizolace a osadí se nové schodnicové a podstupnicové kamenné desky na lepící tmel. Na mezipodestě se osadí nové kamenné podlahové desky do lepícího tmele. </w:t>
      </w:r>
    </w:p>
    <w:p w:rsidR="00FA7AB3" w:rsidRDefault="00FA7AB3" w:rsidP="005B79A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B79A4" w:rsidRPr="005B79A4">
        <w:rPr>
          <w:rFonts w:ascii="Times New Roman" w:hAnsi="Times New Roman" w:cs="Times New Roman"/>
          <w:sz w:val="24"/>
          <w:szCs w:val="24"/>
        </w:rPr>
        <w:t xml:space="preserve">Na boční zídky se osadí kamenné krycí desky do lepícího tmele. </w:t>
      </w:r>
    </w:p>
    <w:p w:rsidR="00FA7AB3" w:rsidRDefault="00FA7AB3" w:rsidP="005B79A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B79A4" w:rsidRPr="005B79A4">
        <w:rPr>
          <w:rFonts w:ascii="Times New Roman" w:hAnsi="Times New Roman" w:cs="Times New Roman"/>
          <w:sz w:val="24"/>
          <w:szCs w:val="24"/>
        </w:rPr>
        <w:t xml:space="preserve">Na bočních stěnách se osadí kamenné soklové desky. </w:t>
      </w:r>
    </w:p>
    <w:p w:rsidR="00FA7AB3" w:rsidRDefault="00FA7AB3" w:rsidP="005B79A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B79A4" w:rsidRPr="005B79A4">
        <w:rPr>
          <w:rFonts w:ascii="Times New Roman" w:hAnsi="Times New Roman" w:cs="Times New Roman"/>
          <w:sz w:val="24"/>
          <w:szCs w:val="24"/>
        </w:rPr>
        <w:t xml:space="preserve">Veškeré kamenické prvky budou provedeny z božanovského pískovce a budou ošetřeny hydrofobizací. </w:t>
      </w:r>
    </w:p>
    <w:p w:rsidR="00FA7AB3" w:rsidRDefault="00FA7AB3" w:rsidP="005B79A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B79A4" w:rsidRPr="005B79A4">
        <w:rPr>
          <w:rFonts w:ascii="Times New Roman" w:hAnsi="Times New Roman" w:cs="Times New Roman"/>
          <w:sz w:val="24"/>
          <w:szCs w:val="24"/>
        </w:rPr>
        <w:t xml:space="preserve">Omítka otlučených částí bude vápenná se štukem bílé barvy KEIM 9870. </w:t>
      </w:r>
    </w:p>
    <w:p w:rsidR="00FA7AB3" w:rsidRDefault="00FA7AB3" w:rsidP="005B79A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B79A4" w:rsidRPr="005B79A4">
        <w:rPr>
          <w:rFonts w:ascii="Times New Roman" w:hAnsi="Times New Roman" w:cs="Times New Roman"/>
          <w:sz w:val="24"/>
          <w:szCs w:val="24"/>
        </w:rPr>
        <w:t xml:space="preserve">Zpět se osadí původní kované zábradlí, které se natře. </w:t>
      </w:r>
    </w:p>
    <w:p w:rsidR="005B79A4" w:rsidRDefault="00FA7AB3" w:rsidP="005B79A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B79A4" w:rsidRPr="005B79A4">
        <w:rPr>
          <w:rFonts w:ascii="Times New Roman" w:hAnsi="Times New Roman" w:cs="Times New Roman"/>
          <w:sz w:val="24"/>
          <w:szCs w:val="24"/>
        </w:rPr>
        <w:t>Stávající kamenné desky podlahy vstupu 2.NP se očistí a ošetří. Stěny tohoto vstupu se nově vymalují.</w:t>
      </w:r>
    </w:p>
    <w:p w:rsidR="003A3ED2" w:rsidRPr="005B79A4" w:rsidRDefault="003A3ED2" w:rsidP="005B79A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3A3ED2">
        <w:rPr>
          <w:rFonts w:ascii="Times New Roman" w:hAnsi="Times New Roman" w:cs="Times New Roman"/>
          <w:sz w:val="24"/>
          <w:szCs w:val="24"/>
        </w:rPr>
        <w:t>Na určených místech prvních a posledních schodů budou osazeny kulaté nerezové bezpečnostní značky.</w:t>
      </w:r>
    </w:p>
    <w:p w:rsidR="002C41D7" w:rsidRDefault="002C41D7" w:rsidP="00F62387">
      <w:pPr>
        <w:spacing w:after="0" w:line="240" w:lineRule="auto"/>
        <w:jc w:val="both"/>
        <w:rPr>
          <w:rFonts w:ascii="Times New Roman" w:hAnsi="Times New Roman" w:cs="Times New Roman"/>
          <w:sz w:val="24"/>
          <w:szCs w:val="24"/>
        </w:rPr>
      </w:pPr>
    </w:p>
    <w:p w:rsidR="00CE29FE" w:rsidRPr="00CE29FE" w:rsidRDefault="00CE29FE" w:rsidP="00CE29FE">
      <w:pPr>
        <w:spacing w:after="0" w:line="240" w:lineRule="auto"/>
        <w:jc w:val="both"/>
        <w:rPr>
          <w:rFonts w:ascii="Times New Roman" w:hAnsi="Times New Roman" w:cs="Times New Roman"/>
          <w:sz w:val="24"/>
          <w:szCs w:val="24"/>
        </w:rPr>
      </w:pPr>
      <w:r w:rsidRPr="00CE29FE">
        <w:rPr>
          <w:rFonts w:ascii="Times New Roman" w:hAnsi="Times New Roman" w:cs="Times New Roman"/>
          <w:sz w:val="24"/>
          <w:szCs w:val="24"/>
        </w:rPr>
        <w:t>Barevnost nov</w:t>
      </w:r>
      <w:r w:rsidR="00FA7AB3">
        <w:rPr>
          <w:rFonts w:ascii="Times New Roman" w:hAnsi="Times New Roman" w:cs="Times New Roman"/>
          <w:sz w:val="24"/>
          <w:szCs w:val="24"/>
        </w:rPr>
        <w:t xml:space="preserve">ých kamenných prvků a opravené </w:t>
      </w:r>
      <w:r w:rsidRPr="00CE29FE">
        <w:rPr>
          <w:rFonts w:ascii="Times New Roman" w:hAnsi="Times New Roman" w:cs="Times New Roman"/>
          <w:sz w:val="24"/>
          <w:szCs w:val="24"/>
        </w:rPr>
        <w:t>fasády bude</w:t>
      </w:r>
      <w:r w:rsidR="00FA7AB3">
        <w:rPr>
          <w:rFonts w:ascii="Times New Roman" w:hAnsi="Times New Roman" w:cs="Times New Roman"/>
          <w:sz w:val="24"/>
          <w:szCs w:val="24"/>
        </w:rPr>
        <w:t>:</w:t>
      </w:r>
    </w:p>
    <w:p w:rsidR="00CE29FE" w:rsidRPr="00CE29FE" w:rsidRDefault="00CE29FE" w:rsidP="00CE29FE">
      <w:pPr>
        <w:spacing w:after="0" w:line="240" w:lineRule="auto"/>
        <w:jc w:val="both"/>
        <w:rPr>
          <w:rFonts w:ascii="Times New Roman" w:hAnsi="Times New Roman" w:cs="Times New Roman"/>
          <w:sz w:val="24"/>
          <w:szCs w:val="24"/>
        </w:rPr>
      </w:pPr>
      <w:r w:rsidRPr="00CE29FE">
        <w:rPr>
          <w:rFonts w:ascii="Times New Roman" w:hAnsi="Times New Roman" w:cs="Times New Roman"/>
          <w:sz w:val="24"/>
          <w:szCs w:val="24"/>
        </w:rPr>
        <w:t xml:space="preserve">- </w:t>
      </w:r>
      <w:r w:rsidR="00FA7AB3">
        <w:rPr>
          <w:rFonts w:ascii="Times New Roman" w:hAnsi="Times New Roman" w:cs="Times New Roman"/>
          <w:sz w:val="24"/>
          <w:szCs w:val="24"/>
        </w:rPr>
        <w:t xml:space="preserve">Kamenické prvky z božanovského pískovce </w:t>
      </w:r>
      <w:r w:rsidRPr="00CE29FE">
        <w:rPr>
          <w:rFonts w:ascii="Times New Roman" w:hAnsi="Times New Roman" w:cs="Times New Roman"/>
          <w:sz w:val="24"/>
          <w:szCs w:val="24"/>
        </w:rPr>
        <w:t xml:space="preserve">– </w:t>
      </w:r>
      <w:r w:rsidR="00FA7AB3">
        <w:rPr>
          <w:rFonts w:ascii="Times New Roman" w:hAnsi="Times New Roman" w:cs="Times New Roman"/>
          <w:sz w:val="24"/>
          <w:szCs w:val="24"/>
        </w:rPr>
        <w:t>barva přírodní světle okrová</w:t>
      </w:r>
    </w:p>
    <w:p w:rsidR="00CE29FE" w:rsidRPr="00CE29FE" w:rsidRDefault="00CE29FE" w:rsidP="00CE29FE">
      <w:pPr>
        <w:spacing w:after="0" w:line="240" w:lineRule="auto"/>
        <w:jc w:val="both"/>
        <w:rPr>
          <w:rFonts w:ascii="Times New Roman" w:hAnsi="Times New Roman" w:cs="Times New Roman"/>
          <w:sz w:val="24"/>
          <w:szCs w:val="24"/>
        </w:rPr>
      </w:pPr>
      <w:r w:rsidRPr="00CE29FE">
        <w:rPr>
          <w:rFonts w:ascii="Times New Roman" w:hAnsi="Times New Roman" w:cs="Times New Roman"/>
          <w:sz w:val="24"/>
          <w:szCs w:val="24"/>
        </w:rPr>
        <w:t xml:space="preserve">- </w:t>
      </w:r>
      <w:r w:rsidR="00FA7AB3">
        <w:rPr>
          <w:rFonts w:ascii="Times New Roman" w:hAnsi="Times New Roman" w:cs="Times New Roman"/>
          <w:sz w:val="24"/>
          <w:szCs w:val="24"/>
        </w:rPr>
        <w:t>Omítka fasády</w:t>
      </w:r>
      <w:r w:rsidRPr="00CE29FE">
        <w:rPr>
          <w:rFonts w:ascii="Times New Roman" w:hAnsi="Times New Roman" w:cs="Times New Roman"/>
          <w:sz w:val="24"/>
          <w:szCs w:val="24"/>
        </w:rPr>
        <w:t xml:space="preserve"> – </w:t>
      </w:r>
      <w:r w:rsidR="00FA7AB3" w:rsidRPr="00FA7AB3">
        <w:rPr>
          <w:rFonts w:ascii="Times New Roman" w:hAnsi="Times New Roman" w:cs="Times New Roman"/>
          <w:sz w:val="24"/>
          <w:szCs w:val="24"/>
        </w:rPr>
        <w:t>bíl</w:t>
      </w:r>
      <w:r w:rsidR="00FA7AB3">
        <w:rPr>
          <w:rFonts w:ascii="Times New Roman" w:hAnsi="Times New Roman" w:cs="Times New Roman"/>
          <w:sz w:val="24"/>
          <w:szCs w:val="24"/>
        </w:rPr>
        <w:t>á</w:t>
      </w:r>
      <w:r w:rsidR="00FA7AB3" w:rsidRPr="00FA7AB3">
        <w:rPr>
          <w:rFonts w:ascii="Times New Roman" w:hAnsi="Times New Roman" w:cs="Times New Roman"/>
          <w:sz w:val="24"/>
          <w:szCs w:val="24"/>
        </w:rPr>
        <w:t xml:space="preserve"> barv</w:t>
      </w:r>
      <w:r w:rsidR="00FA7AB3">
        <w:rPr>
          <w:rFonts w:ascii="Times New Roman" w:hAnsi="Times New Roman" w:cs="Times New Roman"/>
          <w:sz w:val="24"/>
          <w:szCs w:val="24"/>
        </w:rPr>
        <w:t>a</w:t>
      </w:r>
      <w:r w:rsidR="00FA7AB3" w:rsidRPr="00FA7AB3">
        <w:rPr>
          <w:rFonts w:ascii="Times New Roman" w:hAnsi="Times New Roman" w:cs="Times New Roman"/>
          <w:sz w:val="24"/>
          <w:szCs w:val="24"/>
        </w:rPr>
        <w:t xml:space="preserve"> KEIM 9870</w:t>
      </w:r>
      <w:r w:rsidR="00FA7AB3">
        <w:rPr>
          <w:rFonts w:ascii="Times New Roman" w:hAnsi="Times New Roman" w:cs="Times New Roman"/>
          <w:sz w:val="24"/>
          <w:szCs w:val="24"/>
        </w:rPr>
        <w:t>.</w:t>
      </w:r>
    </w:p>
    <w:p w:rsidR="00CE29FE" w:rsidRDefault="00CE29FE" w:rsidP="00F62387">
      <w:pPr>
        <w:spacing w:after="0" w:line="240" w:lineRule="auto"/>
        <w:jc w:val="both"/>
        <w:rPr>
          <w:rFonts w:ascii="Times New Roman" w:hAnsi="Times New Roman" w:cs="Times New Roman"/>
          <w:sz w:val="24"/>
          <w:szCs w:val="24"/>
        </w:rPr>
      </w:pPr>
      <w:r w:rsidRPr="00CE29FE">
        <w:rPr>
          <w:rFonts w:ascii="Times New Roman" w:hAnsi="Times New Roman" w:cs="Times New Roman"/>
          <w:sz w:val="24"/>
          <w:szCs w:val="24"/>
        </w:rPr>
        <w:t xml:space="preserve">- </w:t>
      </w:r>
      <w:r w:rsidR="00F460F1">
        <w:rPr>
          <w:rFonts w:ascii="Times New Roman" w:hAnsi="Times New Roman" w:cs="Times New Roman"/>
          <w:sz w:val="24"/>
          <w:szCs w:val="24"/>
        </w:rPr>
        <w:t xml:space="preserve">Kované stávající zábradlí </w:t>
      </w:r>
      <w:r w:rsidRPr="00CE29FE">
        <w:rPr>
          <w:rFonts w:ascii="Times New Roman" w:hAnsi="Times New Roman" w:cs="Times New Roman"/>
          <w:sz w:val="24"/>
          <w:szCs w:val="24"/>
        </w:rPr>
        <w:t>– barva</w:t>
      </w:r>
      <w:r w:rsidR="00102C32">
        <w:rPr>
          <w:rFonts w:ascii="Times New Roman" w:hAnsi="Times New Roman" w:cs="Times New Roman"/>
          <w:sz w:val="24"/>
          <w:szCs w:val="24"/>
        </w:rPr>
        <w:t xml:space="preserve"> grafitová černá</w:t>
      </w:r>
      <w:r w:rsidRPr="00CE29FE">
        <w:rPr>
          <w:rFonts w:ascii="Times New Roman" w:hAnsi="Times New Roman" w:cs="Times New Roman"/>
          <w:sz w:val="24"/>
          <w:szCs w:val="24"/>
        </w:rPr>
        <w:t xml:space="preserve"> </w:t>
      </w:r>
      <w:r w:rsidR="00F460F1">
        <w:rPr>
          <w:rFonts w:ascii="Times New Roman" w:hAnsi="Times New Roman" w:cs="Times New Roman"/>
          <w:sz w:val="24"/>
          <w:szCs w:val="24"/>
        </w:rPr>
        <w:t xml:space="preserve">RAL </w:t>
      </w:r>
      <w:r w:rsidR="00102C32">
        <w:rPr>
          <w:rFonts w:ascii="Times New Roman" w:hAnsi="Times New Roman" w:cs="Times New Roman"/>
          <w:sz w:val="24"/>
          <w:szCs w:val="24"/>
        </w:rPr>
        <w:t>9011.</w:t>
      </w:r>
    </w:p>
    <w:p w:rsidR="00AD2752" w:rsidRPr="005D5779" w:rsidRDefault="00AD2752" w:rsidP="005D5779">
      <w:pPr>
        <w:spacing w:after="0" w:line="240" w:lineRule="auto"/>
        <w:jc w:val="both"/>
        <w:rPr>
          <w:rFonts w:ascii="Times New Roman" w:hAnsi="Times New Roman" w:cs="Times New Roman"/>
          <w:sz w:val="24"/>
          <w:szCs w:val="24"/>
        </w:rPr>
      </w:pPr>
    </w:p>
    <w:p w:rsidR="00AD2752" w:rsidRPr="004761E3" w:rsidRDefault="00AD2752" w:rsidP="00AD2752">
      <w:pPr>
        <w:spacing w:after="0" w:line="240" w:lineRule="auto"/>
        <w:jc w:val="both"/>
        <w:rPr>
          <w:rFonts w:ascii="Times New Roman" w:hAnsi="Times New Roman" w:cs="Times New Roman"/>
          <w:b/>
          <w:sz w:val="28"/>
          <w:u w:val="single"/>
        </w:rPr>
      </w:pPr>
      <w:r w:rsidRPr="004761E3">
        <w:rPr>
          <w:rFonts w:ascii="Times New Roman" w:hAnsi="Times New Roman" w:cs="Times New Roman"/>
          <w:b/>
          <w:sz w:val="28"/>
          <w:u w:val="single"/>
        </w:rPr>
        <w:t>5.0. Tepelně technické vlastnosti stavebních konstrukcí a výplní otvorů:</w:t>
      </w:r>
    </w:p>
    <w:p w:rsidR="00AD2752" w:rsidRPr="004761E3" w:rsidRDefault="00AD2752" w:rsidP="00AD2752">
      <w:pPr>
        <w:spacing w:after="0" w:line="240" w:lineRule="auto"/>
        <w:rPr>
          <w:rFonts w:ascii="Times New Roman" w:hAnsi="Times New Roman" w:cs="Times New Roman"/>
          <w:b/>
          <w:sz w:val="28"/>
          <w:u w:val="single"/>
        </w:rPr>
      </w:pPr>
    </w:p>
    <w:p w:rsidR="004835C1" w:rsidRDefault="00BC7497" w:rsidP="00BC7497">
      <w:pPr>
        <w:pStyle w:val="Zkladntext2"/>
        <w:widowControl/>
        <w:tabs>
          <w:tab w:val="left" w:pos="2419"/>
          <w:tab w:val="left" w:pos="2692"/>
        </w:tabs>
        <w:jc w:val="both"/>
        <w:rPr>
          <w:szCs w:val="24"/>
        </w:rPr>
      </w:pPr>
      <w:r>
        <w:rPr>
          <w:szCs w:val="24"/>
        </w:rPr>
        <w:t xml:space="preserve">      </w:t>
      </w:r>
      <w:r w:rsidRPr="00BC7497">
        <w:rPr>
          <w:szCs w:val="24"/>
        </w:rPr>
        <w:t>Stavební úpravy hlavního vstupu objektu radnice nebudou mít vliv na energetickou náročnost stavby.</w:t>
      </w:r>
    </w:p>
    <w:p w:rsidR="00AD2752" w:rsidRPr="004835C1" w:rsidRDefault="00913F4E" w:rsidP="00AD2752">
      <w:pPr>
        <w:pStyle w:val="Zkladntext2"/>
        <w:widowControl/>
        <w:tabs>
          <w:tab w:val="left" w:pos="2419"/>
          <w:tab w:val="left" w:pos="2692"/>
        </w:tabs>
        <w:jc w:val="both"/>
      </w:pPr>
      <w:r>
        <w:t xml:space="preserve">    </w:t>
      </w:r>
    </w:p>
    <w:p w:rsidR="00AD2752" w:rsidRPr="004761E3" w:rsidRDefault="00AD2752" w:rsidP="00AD2752">
      <w:pPr>
        <w:pStyle w:val="Zkladntextodsazen2"/>
      </w:pPr>
      <w:r w:rsidRPr="004761E3">
        <w:t>6.0. Způsob založení objektu s ohledem na výsledky inženýrskogeologického a hydrogeologického průzkumu:</w:t>
      </w:r>
    </w:p>
    <w:p w:rsidR="00AD2752" w:rsidRPr="004761E3" w:rsidRDefault="00AD2752" w:rsidP="00AD2752">
      <w:pPr>
        <w:spacing w:after="0" w:line="240" w:lineRule="auto"/>
        <w:rPr>
          <w:rFonts w:ascii="Times New Roman" w:hAnsi="Times New Roman" w:cs="Times New Roman"/>
          <w:b/>
          <w:sz w:val="28"/>
          <w:u w:val="single"/>
        </w:rPr>
      </w:pPr>
    </w:p>
    <w:p w:rsidR="00AD2752" w:rsidRPr="004761E3" w:rsidRDefault="00AD2752" w:rsidP="00AD2752">
      <w:pPr>
        <w:pStyle w:val="Zkladntext4"/>
        <w:widowControl/>
        <w:spacing w:line="240" w:lineRule="auto"/>
        <w:rPr>
          <w:szCs w:val="24"/>
        </w:rPr>
      </w:pPr>
      <w:r w:rsidRPr="004761E3">
        <w:rPr>
          <w:szCs w:val="24"/>
        </w:rPr>
        <w:t xml:space="preserve">      Jedná se o stávající </w:t>
      </w:r>
      <w:r w:rsidR="00BC7497">
        <w:rPr>
          <w:szCs w:val="24"/>
        </w:rPr>
        <w:t>objekt radnice</w:t>
      </w:r>
      <w:r w:rsidRPr="004761E3">
        <w:rPr>
          <w:szCs w:val="24"/>
        </w:rPr>
        <w:t xml:space="preserve">, který je založen na betonových základech. </w:t>
      </w:r>
      <w:r w:rsidR="00BC7497">
        <w:rPr>
          <w:szCs w:val="24"/>
        </w:rPr>
        <w:t>Schodiště je také založeno na stávajících základech.</w:t>
      </w:r>
    </w:p>
    <w:p w:rsidR="00AD2752" w:rsidRPr="004761E3" w:rsidRDefault="00AD2752" w:rsidP="00AD2752">
      <w:pPr>
        <w:spacing w:after="0" w:line="240" w:lineRule="auto"/>
        <w:rPr>
          <w:rFonts w:ascii="Times New Roman" w:hAnsi="Times New Roman" w:cs="Times New Roman"/>
        </w:rPr>
      </w:pPr>
    </w:p>
    <w:p w:rsidR="00AD2752" w:rsidRPr="004761E3" w:rsidRDefault="00AD2752" w:rsidP="00AD2752">
      <w:pPr>
        <w:spacing w:after="0" w:line="240" w:lineRule="auto"/>
        <w:jc w:val="both"/>
        <w:rPr>
          <w:rFonts w:ascii="Times New Roman" w:hAnsi="Times New Roman" w:cs="Times New Roman"/>
          <w:b/>
          <w:sz w:val="28"/>
          <w:u w:val="single"/>
        </w:rPr>
      </w:pPr>
      <w:r w:rsidRPr="004761E3">
        <w:rPr>
          <w:rFonts w:ascii="Times New Roman" w:hAnsi="Times New Roman" w:cs="Times New Roman"/>
          <w:b/>
          <w:sz w:val="28"/>
          <w:u w:val="single"/>
        </w:rPr>
        <w:t>7.0. Vliv objektu a jeho užívání na životní prostředí:</w:t>
      </w:r>
    </w:p>
    <w:p w:rsidR="00AD2752" w:rsidRPr="004761E3" w:rsidRDefault="00AD2752" w:rsidP="00AD2752">
      <w:pPr>
        <w:pStyle w:val="Zkladntext2"/>
        <w:widowControl/>
        <w:tabs>
          <w:tab w:val="left" w:pos="2419"/>
          <w:tab w:val="left" w:pos="2692"/>
        </w:tabs>
        <w:jc w:val="both"/>
        <w:rPr>
          <w:szCs w:val="24"/>
        </w:rPr>
      </w:pPr>
      <w:r w:rsidRPr="004761E3">
        <w:rPr>
          <w:szCs w:val="24"/>
        </w:rPr>
        <w:t xml:space="preserve"> </w:t>
      </w:r>
    </w:p>
    <w:p w:rsidR="00AA6588" w:rsidRDefault="00BC7497" w:rsidP="00BC7497">
      <w:pPr>
        <w:pStyle w:val="Zkladntext2"/>
        <w:jc w:val="both"/>
      </w:pPr>
      <w:r>
        <w:t xml:space="preserve">      </w:t>
      </w:r>
      <w:r w:rsidRPr="00BC7497">
        <w:t xml:space="preserve">Stavebními úpravami objektu radnice se nezvýší současná hladina hluku. Při stavbě se bude dodržovat vyhláška o rušení nočního klidu. Veškeré stavební práce nebudou začínat dříve než v 7.00 hod. ráno a </w:t>
      </w:r>
      <w:proofErr w:type="gramStart"/>
      <w:r w:rsidRPr="00BC7497">
        <w:t>budou</w:t>
      </w:r>
      <w:proofErr w:type="gramEnd"/>
      <w:r w:rsidRPr="00BC7497">
        <w:t xml:space="preserve"> ukončeny nejpozději v 21.00 hod. Neděle </w:t>
      </w:r>
      <w:proofErr w:type="gramStart"/>
      <w:r w:rsidRPr="00BC7497">
        <w:t>bude</w:t>
      </w:r>
      <w:proofErr w:type="gramEnd"/>
      <w:r w:rsidRPr="00BC7497">
        <w:t xml:space="preserve"> dnem pracovního klidu. V době provádění stavebních prací je nutno dodržet nejvyšší přípustné hodnoty hluku podle nařízení vlády č. 272/2011 Sb.</w:t>
      </w:r>
    </w:p>
    <w:p w:rsidR="00AA6588" w:rsidRDefault="00AA6588" w:rsidP="00AA6588">
      <w:pPr>
        <w:pStyle w:val="Zkladntext2"/>
        <w:ind w:left="3540" w:firstLine="708"/>
        <w:jc w:val="both"/>
        <w:rPr>
          <w:sz w:val="20"/>
        </w:rPr>
      </w:pPr>
    </w:p>
    <w:p w:rsidR="00AA6588" w:rsidRPr="004761E3" w:rsidRDefault="00AA6588" w:rsidP="00AA6588">
      <w:pPr>
        <w:pStyle w:val="Zkladntext2"/>
        <w:ind w:left="3540" w:firstLine="708"/>
        <w:jc w:val="both"/>
        <w:rPr>
          <w:sz w:val="20"/>
        </w:rPr>
      </w:pPr>
      <w:r w:rsidRPr="004761E3">
        <w:rPr>
          <w:sz w:val="20"/>
        </w:rPr>
        <w:lastRenderedPageBreak/>
        <w:t xml:space="preserve">- </w:t>
      </w:r>
      <w:r>
        <w:rPr>
          <w:sz w:val="20"/>
        </w:rPr>
        <w:t>3</w:t>
      </w:r>
      <w:r w:rsidRPr="004761E3">
        <w:rPr>
          <w:sz w:val="20"/>
        </w:rPr>
        <w:t xml:space="preserve"> -</w:t>
      </w:r>
    </w:p>
    <w:p w:rsidR="00AA6588" w:rsidRPr="00BC7497" w:rsidRDefault="00AA6588" w:rsidP="00BC7497">
      <w:pPr>
        <w:pStyle w:val="Zkladntext2"/>
        <w:jc w:val="both"/>
      </w:pPr>
    </w:p>
    <w:p w:rsidR="00BC7497" w:rsidRDefault="00BC7497" w:rsidP="00AA6588">
      <w:pPr>
        <w:pStyle w:val="Zkladntext2"/>
        <w:jc w:val="both"/>
      </w:pPr>
      <w:r w:rsidRPr="00BC7497">
        <w:t xml:space="preserve">      V průběhu stavebních prací budou veškeré stavební činnosti prováděny a koordinovány tak, aby v chráněném venkovním prostoru okolních staveb nedocházelo k překračování hygienických limitů hluku ze stavební činnosti stanovených v § 12 odst. 6 a v příloze č. 3, část B) nařízení vlády ČR č. 272/2011 Sb., o ochraně zdraví před nepříznivými účinky hluku a vibrací. </w:t>
      </w:r>
    </w:p>
    <w:p w:rsidR="00BC7497" w:rsidRPr="00BC7497" w:rsidRDefault="00DF6B1A" w:rsidP="00BC7497">
      <w:pPr>
        <w:pStyle w:val="Zkladntext2"/>
        <w:jc w:val="both"/>
      </w:pPr>
      <w:r>
        <w:t xml:space="preserve">      </w:t>
      </w:r>
      <w:r w:rsidR="00BC7497" w:rsidRPr="00BC7497">
        <w:t>Průběh hlukově významných stavebních činností bude organizací prací, personálním a technickým vybavením zkrácen na nezbytně nutnou dobu. Pro stavební práce budou používána pouze zařízení a nářadí v bezvadném technickém stavu.</w:t>
      </w:r>
    </w:p>
    <w:p w:rsidR="00BC7497" w:rsidRPr="00BC7497" w:rsidRDefault="00BC7497" w:rsidP="00BC7497">
      <w:pPr>
        <w:pStyle w:val="Zkladntext2"/>
        <w:jc w:val="both"/>
      </w:pPr>
      <w:r w:rsidRPr="00BC7497">
        <w:t xml:space="preserve">      Při stavebních pracích a při užívání schodišť, vstupu radnice a bočního podloubí nebudou vznikat škodliviny ohrožující ovzduší. Při realizaci stavby se bude dbát na to, aby nedocházelo k nadměrné prašnosti při stavebních pracích a ke znečišťování městské komunikace.</w:t>
      </w:r>
    </w:p>
    <w:p w:rsidR="00BC7497" w:rsidRPr="00BC7497" w:rsidRDefault="00BC7497" w:rsidP="00BC7497">
      <w:pPr>
        <w:pStyle w:val="Zkladntext2"/>
        <w:jc w:val="both"/>
      </w:pPr>
      <w:r>
        <w:t xml:space="preserve">      </w:t>
      </w:r>
      <w:r w:rsidRPr="00BC7497">
        <w:t>Odpady vznikající při realizaci stavby budou na stavbě roztříděny a uloženy v samostatných nádobách nebo kontejneru na zpevněné ploše a předány k likvidaci oprávněné fyzické nebo právnické osobě ve smyslu § 12 odst. 3 zákona o odpadech. Shromažďovací prostředky, užívané pro shromažďování odpadu, musí splňovat podmínky § 5 vyhlášky MŽP č. 383/2001 Sb., o podrobnostech nakládání s odpady, ve znění pozdějších případů.</w:t>
      </w:r>
    </w:p>
    <w:p w:rsidR="00BC7497" w:rsidRPr="004761E3" w:rsidRDefault="00BC7497" w:rsidP="00BC7497">
      <w:pPr>
        <w:pStyle w:val="Zkladntext2"/>
        <w:widowControl/>
        <w:tabs>
          <w:tab w:val="left" w:pos="2419"/>
          <w:tab w:val="left" w:pos="2692"/>
        </w:tabs>
        <w:jc w:val="both"/>
      </w:pPr>
    </w:p>
    <w:p w:rsidR="00AD2752" w:rsidRPr="004761E3" w:rsidRDefault="00AD2752" w:rsidP="00AD2752">
      <w:pPr>
        <w:spacing w:after="0" w:line="240" w:lineRule="auto"/>
        <w:jc w:val="both"/>
        <w:rPr>
          <w:rFonts w:ascii="Times New Roman" w:hAnsi="Times New Roman" w:cs="Times New Roman"/>
          <w:b/>
          <w:sz w:val="28"/>
          <w:u w:val="single"/>
        </w:rPr>
      </w:pPr>
      <w:r w:rsidRPr="004761E3">
        <w:rPr>
          <w:rFonts w:ascii="Times New Roman" w:hAnsi="Times New Roman" w:cs="Times New Roman"/>
          <w:b/>
          <w:sz w:val="28"/>
          <w:u w:val="single"/>
        </w:rPr>
        <w:t>8.0. Dopravní řešení:</w:t>
      </w:r>
    </w:p>
    <w:p w:rsidR="00AD2752" w:rsidRPr="004761E3" w:rsidRDefault="00AD2752" w:rsidP="00AD2752">
      <w:pPr>
        <w:spacing w:after="0" w:line="240" w:lineRule="auto"/>
        <w:rPr>
          <w:rFonts w:ascii="Times New Roman" w:hAnsi="Times New Roman" w:cs="Times New Roman"/>
          <w:b/>
          <w:sz w:val="28"/>
          <w:u w:val="single"/>
        </w:rPr>
      </w:pPr>
    </w:p>
    <w:p w:rsidR="00BC7497" w:rsidRDefault="00BC7497" w:rsidP="00BC7497">
      <w:pPr>
        <w:pStyle w:val="Zkladntext2"/>
        <w:tabs>
          <w:tab w:val="left" w:pos="2419"/>
          <w:tab w:val="left" w:pos="2692"/>
        </w:tabs>
        <w:jc w:val="both"/>
      </w:pPr>
      <w:r>
        <w:t xml:space="preserve">       Příjezd ke stavbě je po stávajících městských komunikacích. Před objektem je dlážděný chodník proměnné šířky.</w:t>
      </w:r>
    </w:p>
    <w:p w:rsidR="00AD2752" w:rsidRDefault="00BC7497" w:rsidP="00BC7497">
      <w:pPr>
        <w:pStyle w:val="Zkladntext2"/>
        <w:widowControl/>
        <w:tabs>
          <w:tab w:val="left" w:pos="2419"/>
          <w:tab w:val="left" w:pos="2692"/>
        </w:tabs>
        <w:jc w:val="both"/>
        <w:rPr>
          <w:szCs w:val="24"/>
        </w:rPr>
      </w:pPr>
      <w:r>
        <w:t xml:space="preserve">       Dodávka materiálů a výrobků pro stavbu bude dopravována malými nákladními vozidly po stávající městské komunikaci</w:t>
      </w:r>
      <w:r w:rsidR="00AD2752" w:rsidRPr="00D15D78">
        <w:rPr>
          <w:szCs w:val="24"/>
        </w:rPr>
        <w:t xml:space="preserve"> </w:t>
      </w:r>
    </w:p>
    <w:p w:rsidR="00AD2752" w:rsidRPr="004761E3" w:rsidRDefault="00AD2752" w:rsidP="00AD2752">
      <w:pPr>
        <w:spacing w:after="0" w:line="240" w:lineRule="auto"/>
        <w:rPr>
          <w:rFonts w:ascii="Times New Roman" w:hAnsi="Times New Roman" w:cs="Times New Roman"/>
        </w:rPr>
      </w:pPr>
    </w:p>
    <w:p w:rsidR="00AD2752" w:rsidRPr="004761E3" w:rsidRDefault="00AD2752" w:rsidP="00AD2752">
      <w:pPr>
        <w:pStyle w:val="Zkladntextodsazen2"/>
      </w:pPr>
      <w:r w:rsidRPr="004761E3">
        <w:t>9.0. Ochrana objektu před škodlivými vlivy vnějšího prostředí, protiradonová opatření:</w:t>
      </w:r>
    </w:p>
    <w:p w:rsidR="00AD2752" w:rsidRPr="004761E3" w:rsidRDefault="00AD2752" w:rsidP="00AD2752">
      <w:pPr>
        <w:pStyle w:val="Zkladntext2"/>
        <w:widowControl/>
        <w:tabs>
          <w:tab w:val="left" w:pos="2419"/>
          <w:tab w:val="left" w:pos="2692"/>
        </w:tabs>
        <w:jc w:val="both"/>
        <w:rPr>
          <w:szCs w:val="24"/>
        </w:rPr>
      </w:pPr>
      <w:r w:rsidRPr="004761E3">
        <w:t xml:space="preserve">      </w:t>
      </w:r>
    </w:p>
    <w:p w:rsidR="00AD2752" w:rsidRDefault="00BC7497" w:rsidP="00AD2752">
      <w:pPr>
        <w:pStyle w:val="Zkladntext2"/>
        <w:widowControl/>
        <w:tabs>
          <w:tab w:val="left" w:pos="2419"/>
          <w:tab w:val="left" w:pos="2692"/>
        </w:tabs>
        <w:jc w:val="both"/>
      </w:pPr>
      <w:r>
        <w:t xml:space="preserve">       </w:t>
      </w:r>
      <w:r w:rsidRPr="00BC7497">
        <w:t xml:space="preserve">Radonový průzkum nebyl prováděn, neboť se jedná o stavební úpravy hlavního vstupu objektu radnice, který je venkovním prostorem. </w:t>
      </w:r>
      <w:r w:rsidR="00AD2752" w:rsidRPr="004761E3">
        <w:t xml:space="preserve">        </w:t>
      </w:r>
    </w:p>
    <w:p w:rsidR="00AD2752" w:rsidRPr="006B6E20" w:rsidRDefault="00AD2752" w:rsidP="00AD2752">
      <w:pPr>
        <w:spacing w:after="0" w:line="240" w:lineRule="auto"/>
        <w:jc w:val="both"/>
        <w:rPr>
          <w:rFonts w:ascii="Times New Roman" w:hAnsi="Times New Roman" w:cs="Times New Roman"/>
          <w:sz w:val="24"/>
          <w:szCs w:val="24"/>
        </w:rPr>
      </w:pPr>
      <w:r w:rsidRPr="005A5C84">
        <w:rPr>
          <w:rFonts w:ascii="Times New Roman" w:hAnsi="Times New Roman" w:cs="Times New Roman"/>
          <w:sz w:val="24"/>
          <w:szCs w:val="24"/>
        </w:rPr>
        <w:t xml:space="preserve">       Stávající </w:t>
      </w:r>
      <w:r w:rsidR="00BC7497">
        <w:rPr>
          <w:rFonts w:ascii="Times New Roman" w:hAnsi="Times New Roman" w:cs="Times New Roman"/>
          <w:sz w:val="24"/>
          <w:szCs w:val="24"/>
        </w:rPr>
        <w:t>objekt radnice v Kroměříži</w:t>
      </w:r>
      <w:r w:rsidRPr="005A5C84">
        <w:rPr>
          <w:rFonts w:ascii="Times New Roman" w:hAnsi="Times New Roman" w:cs="Times New Roman"/>
          <w:sz w:val="24"/>
          <w:szCs w:val="24"/>
        </w:rPr>
        <w:t xml:space="preserve"> neleží v pásmu agresivních spodních vod, seismické aktivity, poddolování ani v žádném ochranném a bezpečnostním pásmu.</w:t>
      </w:r>
    </w:p>
    <w:p w:rsidR="00AD2752" w:rsidRPr="004761E3" w:rsidRDefault="00AD2752" w:rsidP="00AD2752">
      <w:pPr>
        <w:spacing w:after="0" w:line="240" w:lineRule="auto"/>
        <w:rPr>
          <w:rFonts w:ascii="Times New Roman" w:hAnsi="Times New Roman" w:cs="Times New Roman"/>
        </w:rPr>
      </w:pPr>
    </w:p>
    <w:p w:rsidR="00AD2752" w:rsidRPr="004761E3" w:rsidRDefault="00AD2752" w:rsidP="00AD2752">
      <w:pPr>
        <w:spacing w:after="0" w:line="240" w:lineRule="auto"/>
        <w:jc w:val="both"/>
        <w:rPr>
          <w:rFonts w:ascii="Times New Roman" w:hAnsi="Times New Roman" w:cs="Times New Roman"/>
          <w:b/>
          <w:sz w:val="28"/>
          <w:u w:val="single"/>
        </w:rPr>
      </w:pPr>
      <w:r w:rsidRPr="004761E3">
        <w:rPr>
          <w:rFonts w:ascii="Times New Roman" w:hAnsi="Times New Roman" w:cs="Times New Roman"/>
          <w:b/>
          <w:sz w:val="28"/>
          <w:u w:val="single"/>
        </w:rPr>
        <w:t>10.0. Dodržení obecných požadavků na výstavbu:</w:t>
      </w:r>
    </w:p>
    <w:p w:rsidR="00AD2752" w:rsidRPr="004761E3" w:rsidRDefault="00AD2752" w:rsidP="00AD2752">
      <w:pPr>
        <w:spacing w:after="0" w:line="240" w:lineRule="auto"/>
        <w:rPr>
          <w:rFonts w:ascii="Times New Roman" w:hAnsi="Times New Roman" w:cs="Times New Roman"/>
          <w:b/>
          <w:sz w:val="28"/>
          <w:u w:val="single"/>
        </w:rPr>
      </w:pPr>
    </w:p>
    <w:p w:rsidR="00BC7497" w:rsidRDefault="00BC7497" w:rsidP="00BC7497">
      <w:pPr>
        <w:pStyle w:val="Zkladntext2"/>
        <w:tabs>
          <w:tab w:val="left" w:pos="2419"/>
          <w:tab w:val="left" w:pos="2692"/>
        </w:tabs>
        <w:jc w:val="both"/>
      </w:pPr>
      <w:r>
        <w:t xml:space="preserve">        Při stavbě objektu radnice v Kroměříži byly dodrženy technické požadavky na stavby a při stavebních úpravách budou zohledněny současné platné předpisy:</w:t>
      </w:r>
    </w:p>
    <w:p w:rsidR="00BC7497" w:rsidRDefault="00BC7497" w:rsidP="00BC7497">
      <w:pPr>
        <w:pStyle w:val="Zkladntext2"/>
        <w:tabs>
          <w:tab w:val="left" w:pos="2419"/>
          <w:tab w:val="left" w:pos="2692"/>
        </w:tabs>
        <w:jc w:val="both"/>
      </w:pPr>
      <w:r>
        <w:t>Stavební zákon č. 183/2006 ve znění zákona č. 350/2012 Sb.</w:t>
      </w:r>
    </w:p>
    <w:p w:rsidR="00BC7497" w:rsidRDefault="00BC7497" w:rsidP="00BC7497">
      <w:pPr>
        <w:pStyle w:val="Zkladntext2"/>
        <w:tabs>
          <w:tab w:val="left" w:pos="2419"/>
          <w:tab w:val="left" w:pos="2692"/>
        </w:tabs>
        <w:jc w:val="both"/>
      </w:pPr>
      <w:r>
        <w:t>Vyhláška č. 499/2006 Sb. O dokumentaci staveb ve znění vyhlášky 62/2013.</w:t>
      </w:r>
    </w:p>
    <w:p w:rsidR="00BC7497" w:rsidRDefault="00BC7497" w:rsidP="00BC7497">
      <w:pPr>
        <w:pStyle w:val="Zkladntext2"/>
        <w:tabs>
          <w:tab w:val="left" w:pos="2419"/>
          <w:tab w:val="left" w:pos="2692"/>
        </w:tabs>
        <w:jc w:val="both"/>
      </w:pPr>
      <w:r>
        <w:t>Vyhláška č. 501/2006 b. O obecných požadavcích na využívání území ve znění pozdějších předpisů.</w:t>
      </w:r>
    </w:p>
    <w:p w:rsidR="00BC7497" w:rsidRDefault="00BC7497" w:rsidP="00BC7497">
      <w:pPr>
        <w:pStyle w:val="Zkladntext2"/>
        <w:tabs>
          <w:tab w:val="left" w:pos="2419"/>
          <w:tab w:val="left" w:pos="2692"/>
        </w:tabs>
        <w:jc w:val="both"/>
      </w:pPr>
      <w:r>
        <w:t>Vyhláška č. 268/2009 Sb. o technických požadavcích na stavby, která upravuje požadavky na provádění staveb, a příslušné technické normy. Zejména:</w:t>
      </w:r>
    </w:p>
    <w:p w:rsidR="00BC7497" w:rsidRDefault="00BC7497" w:rsidP="00BC7497">
      <w:pPr>
        <w:pStyle w:val="Zkladntext2"/>
        <w:tabs>
          <w:tab w:val="left" w:pos="2419"/>
          <w:tab w:val="left" w:pos="2692"/>
        </w:tabs>
        <w:jc w:val="both"/>
      </w:pPr>
      <w:r>
        <w:t>ČSN 73 2310 - Provádění zděných konstrukcí</w:t>
      </w:r>
    </w:p>
    <w:p w:rsidR="00BC7497" w:rsidRDefault="00BC7497" w:rsidP="00BC7497">
      <w:pPr>
        <w:pStyle w:val="Zkladntext2"/>
        <w:tabs>
          <w:tab w:val="left" w:pos="2419"/>
          <w:tab w:val="left" w:pos="2692"/>
        </w:tabs>
        <w:jc w:val="both"/>
      </w:pPr>
      <w:r>
        <w:t>ČSN 73 3050 - Zemní práce</w:t>
      </w:r>
    </w:p>
    <w:p w:rsidR="00BC7497" w:rsidRDefault="00BC7497" w:rsidP="00BC7497">
      <w:pPr>
        <w:pStyle w:val="Zkladntext2"/>
        <w:tabs>
          <w:tab w:val="left" w:pos="2419"/>
          <w:tab w:val="left" w:pos="2692"/>
        </w:tabs>
        <w:jc w:val="both"/>
      </w:pPr>
      <w:r>
        <w:t>ČSN 72 1800 – Přírodní stavební kámen pro kamenické výrobky.</w:t>
      </w:r>
      <w:r w:rsidR="00AD2752">
        <w:t xml:space="preserve"> </w:t>
      </w:r>
    </w:p>
    <w:p w:rsidR="00BC7497" w:rsidRDefault="00BC7497" w:rsidP="00BC7497">
      <w:pPr>
        <w:pStyle w:val="Zkladntext2"/>
        <w:tabs>
          <w:tab w:val="left" w:pos="2419"/>
          <w:tab w:val="left" w:pos="2692"/>
        </w:tabs>
        <w:jc w:val="both"/>
      </w:pPr>
    </w:p>
    <w:p w:rsidR="00282FC5" w:rsidRDefault="00AD2752" w:rsidP="00BC7497">
      <w:pPr>
        <w:pStyle w:val="Zkladntext2"/>
        <w:tabs>
          <w:tab w:val="left" w:pos="2419"/>
          <w:tab w:val="left" w:pos="2692"/>
        </w:tabs>
        <w:jc w:val="both"/>
      </w:pPr>
      <w:r>
        <w:t xml:space="preserve">       </w:t>
      </w:r>
    </w:p>
    <w:p w:rsidR="00BC6B57" w:rsidRDefault="00BC6B57" w:rsidP="00E40EBD">
      <w:pPr>
        <w:pStyle w:val="Zkladntext2"/>
        <w:ind w:left="3540" w:firstLine="708"/>
        <w:jc w:val="both"/>
        <w:rPr>
          <w:sz w:val="20"/>
        </w:rPr>
      </w:pPr>
    </w:p>
    <w:p w:rsidR="00E40EBD" w:rsidRPr="004761E3" w:rsidRDefault="00E40EBD" w:rsidP="00E40EBD">
      <w:pPr>
        <w:pStyle w:val="Zkladntext2"/>
        <w:ind w:left="3540" w:firstLine="708"/>
        <w:jc w:val="both"/>
        <w:rPr>
          <w:sz w:val="20"/>
        </w:rPr>
      </w:pPr>
      <w:r w:rsidRPr="004761E3">
        <w:rPr>
          <w:sz w:val="20"/>
        </w:rPr>
        <w:lastRenderedPageBreak/>
        <w:t>- 1 -</w:t>
      </w:r>
    </w:p>
    <w:p w:rsidR="00E40EBD" w:rsidRPr="004761E3" w:rsidRDefault="00E40EBD" w:rsidP="00E40EBD">
      <w:pPr>
        <w:pStyle w:val="Zkladntext5"/>
        <w:ind w:left="4032"/>
        <w:jc w:val="both"/>
        <w:rPr>
          <w:sz w:val="20"/>
        </w:rPr>
      </w:pPr>
    </w:p>
    <w:p w:rsidR="00E40EBD" w:rsidRPr="004761E3" w:rsidRDefault="00E40EBD" w:rsidP="00E40EBD">
      <w:pPr>
        <w:pStyle w:val="Normln0"/>
        <w:rPr>
          <w:b/>
          <w:sz w:val="36"/>
          <w:u w:val="single"/>
        </w:rPr>
      </w:pPr>
      <w:proofErr w:type="gramStart"/>
      <w:r>
        <w:rPr>
          <w:b/>
          <w:sz w:val="36"/>
          <w:u w:val="single"/>
        </w:rPr>
        <w:t>D.1.1.</w:t>
      </w:r>
      <w:r w:rsidR="003A3ED2">
        <w:rPr>
          <w:b/>
          <w:sz w:val="36"/>
          <w:u w:val="single"/>
        </w:rPr>
        <w:t>2</w:t>
      </w:r>
      <w:proofErr w:type="gramEnd"/>
      <w:r w:rsidRPr="004761E3">
        <w:rPr>
          <w:b/>
          <w:sz w:val="36"/>
          <w:u w:val="single"/>
        </w:rPr>
        <w:t>-01</w:t>
      </w:r>
      <w:r>
        <w:rPr>
          <w:b/>
          <w:sz w:val="36"/>
          <w:u w:val="single"/>
        </w:rPr>
        <w:t xml:space="preserve"> </w:t>
      </w:r>
      <w:r w:rsidRPr="004761E3">
        <w:rPr>
          <w:b/>
          <w:sz w:val="36"/>
          <w:u w:val="single"/>
        </w:rPr>
        <w:t>- Technická zpráva:</w:t>
      </w:r>
    </w:p>
    <w:p w:rsidR="00E40EBD" w:rsidRDefault="00E40EBD" w:rsidP="00E40EBD">
      <w:pPr>
        <w:pStyle w:val="Zkladntext3"/>
        <w:rPr>
          <w:b/>
          <w:bCs/>
          <w:szCs w:val="24"/>
        </w:rPr>
      </w:pPr>
    </w:p>
    <w:p w:rsidR="00E40EBD" w:rsidRPr="00AA6588" w:rsidRDefault="00E40EBD" w:rsidP="00E40EBD">
      <w:pPr>
        <w:pStyle w:val="Zkladntext3"/>
        <w:rPr>
          <w:sz w:val="32"/>
          <w:szCs w:val="32"/>
        </w:rPr>
      </w:pPr>
      <w:proofErr w:type="gramStart"/>
      <w:r w:rsidRPr="00AA6588">
        <w:rPr>
          <w:b/>
          <w:bCs/>
          <w:sz w:val="32"/>
          <w:szCs w:val="32"/>
        </w:rPr>
        <w:t>D.1.1.</w:t>
      </w:r>
      <w:r>
        <w:rPr>
          <w:b/>
          <w:bCs/>
          <w:sz w:val="32"/>
          <w:szCs w:val="32"/>
        </w:rPr>
        <w:t>2</w:t>
      </w:r>
      <w:proofErr w:type="gramEnd"/>
      <w:r w:rsidR="003A3ED2">
        <w:rPr>
          <w:b/>
          <w:bCs/>
          <w:sz w:val="32"/>
          <w:szCs w:val="32"/>
        </w:rPr>
        <w:t xml:space="preserve"> </w:t>
      </w:r>
      <w:r>
        <w:rPr>
          <w:b/>
          <w:bCs/>
          <w:sz w:val="32"/>
          <w:szCs w:val="32"/>
        </w:rPr>
        <w:t>– 2</w:t>
      </w:r>
      <w:r w:rsidR="00E700B5">
        <w:rPr>
          <w:b/>
          <w:bCs/>
          <w:sz w:val="32"/>
          <w:szCs w:val="32"/>
        </w:rPr>
        <w:t>.</w:t>
      </w:r>
      <w:r w:rsidRPr="00AA6588">
        <w:rPr>
          <w:b/>
          <w:bCs/>
          <w:sz w:val="32"/>
          <w:szCs w:val="32"/>
        </w:rPr>
        <w:t xml:space="preserve"> etapa – </w:t>
      </w:r>
      <w:r>
        <w:rPr>
          <w:b/>
          <w:bCs/>
          <w:sz w:val="32"/>
          <w:szCs w:val="32"/>
        </w:rPr>
        <w:t>boční</w:t>
      </w:r>
      <w:r w:rsidRPr="00AA6588">
        <w:rPr>
          <w:b/>
          <w:bCs/>
          <w:sz w:val="32"/>
          <w:szCs w:val="32"/>
        </w:rPr>
        <w:t xml:space="preserve"> schodiště</w:t>
      </w:r>
    </w:p>
    <w:p w:rsidR="00E40EBD" w:rsidRDefault="00E40EBD" w:rsidP="00E40EBD">
      <w:pPr>
        <w:spacing w:after="0" w:line="240" w:lineRule="auto"/>
        <w:jc w:val="both"/>
        <w:rPr>
          <w:rFonts w:ascii="Times New Roman" w:hAnsi="Times New Roman" w:cs="Times New Roman"/>
          <w:b/>
          <w:sz w:val="28"/>
          <w:u w:val="single"/>
        </w:rPr>
      </w:pPr>
    </w:p>
    <w:p w:rsidR="00E40EBD" w:rsidRPr="004761E3" w:rsidRDefault="00E40EBD" w:rsidP="00E40EBD">
      <w:pPr>
        <w:spacing w:after="0" w:line="240" w:lineRule="auto"/>
        <w:jc w:val="both"/>
        <w:rPr>
          <w:rFonts w:ascii="Times New Roman" w:hAnsi="Times New Roman" w:cs="Times New Roman"/>
          <w:b/>
          <w:sz w:val="28"/>
          <w:u w:val="single"/>
        </w:rPr>
      </w:pPr>
      <w:r w:rsidRPr="004761E3">
        <w:rPr>
          <w:rFonts w:ascii="Times New Roman" w:hAnsi="Times New Roman" w:cs="Times New Roman"/>
          <w:b/>
          <w:sz w:val="28"/>
          <w:u w:val="single"/>
        </w:rPr>
        <w:t>1.0.   Účel objektu:</w:t>
      </w:r>
    </w:p>
    <w:p w:rsidR="00E40EBD" w:rsidRPr="004761E3" w:rsidRDefault="00E40EBD" w:rsidP="00E40EBD">
      <w:pPr>
        <w:spacing w:after="0" w:line="240" w:lineRule="auto"/>
        <w:rPr>
          <w:rFonts w:ascii="Times New Roman" w:hAnsi="Times New Roman" w:cs="Times New Roman"/>
          <w:b/>
          <w:sz w:val="28"/>
          <w:u w:val="single"/>
        </w:rPr>
      </w:pPr>
    </w:p>
    <w:p w:rsidR="00E40EBD" w:rsidRDefault="00E40EBD" w:rsidP="00E40EBD">
      <w:pPr>
        <w:pStyle w:val="Zkladntext2"/>
        <w:widowControl/>
        <w:tabs>
          <w:tab w:val="left" w:pos="2419"/>
          <w:tab w:val="left" w:pos="2692"/>
        </w:tabs>
        <w:jc w:val="both"/>
        <w:rPr>
          <w:szCs w:val="24"/>
        </w:rPr>
      </w:pPr>
      <w:r>
        <w:rPr>
          <w:szCs w:val="24"/>
        </w:rPr>
        <w:t xml:space="preserve">      </w:t>
      </w:r>
      <w:r w:rsidRPr="0001652E">
        <w:rPr>
          <w:szCs w:val="24"/>
        </w:rPr>
        <w:t xml:space="preserve">Na základě požadavku investora jsou navrženy stavební úpravy stávajícího </w:t>
      </w:r>
      <w:r w:rsidRPr="00C8386D">
        <w:t xml:space="preserve">hlavního vstupu objektu radnice </w:t>
      </w:r>
      <w:r>
        <w:t>v Kroměříži</w:t>
      </w:r>
      <w:r w:rsidRPr="00ED04D9">
        <w:t xml:space="preserve"> na parcele č. </w:t>
      </w:r>
      <w:r>
        <w:t xml:space="preserve">217 </w:t>
      </w:r>
      <w:r w:rsidRPr="00ED04D9">
        <w:t>označené jako zastavěná plocha a nádvoří</w:t>
      </w:r>
      <w:r w:rsidRPr="00753A65">
        <w:rPr>
          <w:szCs w:val="24"/>
        </w:rPr>
        <w:t xml:space="preserve"> v Kroměříži, V</w:t>
      </w:r>
      <w:r>
        <w:rPr>
          <w:szCs w:val="24"/>
        </w:rPr>
        <w:t>elké náměstí 115</w:t>
      </w:r>
      <w:r w:rsidRPr="00753A65">
        <w:rPr>
          <w:szCs w:val="24"/>
        </w:rPr>
        <w:t>.</w:t>
      </w:r>
      <w:r>
        <w:rPr>
          <w:szCs w:val="24"/>
        </w:rPr>
        <w:t xml:space="preserve"> </w:t>
      </w:r>
    </w:p>
    <w:p w:rsidR="00E40EBD" w:rsidRDefault="00E40EBD" w:rsidP="00E40EBD">
      <w:pPr>
        <w:pStyle w:val="Zkladntext2"/>
        <w:tabs>
          <w:tab w:val="left" w:pos="2419"/>
          <w:tab w:val="left" w:pos="2692"/>
        </w:tabs>
        <w:jc w:val="both"/>
        <w:rPr>
          <w:szCs w:val="24"/>
        </w:rPr>
      </w:pPr>
      <w:r>
        <w:rPr>
          <w:szCs w:val="24"/>
        </w:rPr>
        <w:t xml:space="preserve">      </w:t>
      </w:r>
      <w:r w:rsidRPr="00161E9E">
        <w:rPr>
          <w:szCs w:val="24"/>
        </w:rPr>
        <w:t>Radnice je renesanční nárožní budova s předsazenou 40 m vysokou radniční věží v ose průčelí obráceného do náměstí. Věž je zakončena kamenným ochozem a bání s lucernou. Pod ochozem se nachází mohutné ciferníky hodin, které pocházejí ze 17. století. Horní ciferník ukazuje hodiny, dolní pak minuty. Dvoupatrová vlastní budova je zakončena jednoduchou atikou, oddělenou od druhého patra profilovanou římsou. Přízemí radnice je opatřeno klenutým podloubím s vnější bosáží oblouků. Nároží je v úrovni obou pater opatřeno kvádrováním. Hlavnímu průčelí radnice dominuje kromě věže i předložené schodiště a portál průchodu pod věží.</w:t>
      </w:r>
    </w:p>
    <w:p w:rsidR="00E40EBD" w:rsidRPr="00161E9E" w:rsidRDefault="00E40EBD" w:rsidP="00E40EBD">
      <w:pPr>
        <w:pStyle w:val="Zkladntext2"/>
        <w:tabs>
          <w:tab w:val="left" w:pos="2419"/>
          <w:tab w:val="left" w:pos="2692"/>
        </w:tabs>
        <w:jc w:val="both"/>
        <w:rPr>
          <w:szCs w:val="24"/>
        </w:rPr>
      </w:pPr>
      <w:r w:rsidRPr="00161E9E">
        <w:rPr>
          <w:szCs w:val="24"/>
        </w:rPr>
        <w:t xml:space="preserve">     Venkovní schodiště jsou provedeny z teracových schodišťových stupňů skládaných do cementového potěru na podkladní betonovou mazaninu s ocelovou výztuží. Stupně jsou skládány mezi vyzděné opěrné </w:t>
      </w:r>
      <w:r>
        <w:rPr>
          <w:szCs w:val="24"/>
        </w:rPr>
        <w:t xml:space="preserve">zídky kryté kamennými deskami. </w:t>
      </w:r>
      <w:r w:rsidRPr="00161E9E">
        <w:rPr>
          <w:szCs w:val="24"/>
        </w:rPr>
        <w:t>Stěny zídek jsou omítnuté vápennou omítkou, která na mnoha místech opadává. Mezi schody a boční omítkou jsou velké spáry až 20 mm. Některé schody mají opačný spád a voda zatéká mezi schody a do boční omítky. Na lemovacích z</w:t>
      </w:r>
      <w:r>
        <w:rPr>
          <w:szCs w:val="24"/>
        </w:rPr>
        <w:t>í</w:t>
      </w:r>
      <w:r w:rsidRPr="00161E9E">
        <w:rPr>
          <w:szCs w:val="24"/>
        </w:rPr>
        <w:t>dkách je kované zábradlí výšky 1020 mm.</w:t>
      </w:r>
    </w:p>
    <w:p w:rsidR="00E40EBD" w:rsidRPr="00161E9E" w:rsidRDefault="00E40EBD" w:rsidP="00E40EBD">
      <w:pPr>
        <w:pStyle w:val="Zkladntext2"/>
        <w:tabs>
          <w:tab w:val="left" w:pos="2419"/>
          <w:tab w:val="left" w:pos="2692"/>
        </w:tabs>
        <w:jc w:val="both"/>
        <w:rPr>
          <w:szCs w:val="24"/>
        </w:rPr>
      </w:pPr>
      <w:r w:rsidRPr="00161E9E">
        <w:rPr>
          <w:szCs w:val="24"/>
        </w:rPr>
        <w:t xml:space="preserve">     Schody a podlaha hlavního vstupu objektu radnice je z kamenných pískovcových bloků a desek. Na některých místech jsou schody a podlahové desky poškozeny a vyšlapány.</w:t>
      </w:r>
    </w:p>
    <w:p w:rsidR="00E40EBD" w:rsidRPr="00161E9E" w:rsidRDefault="00E40EBD" w:rsidP="00E40EBD">
      <w:pPr>
        <w:pStyle w:val="Zkladntext2"/>
        <w:tabs>
          <w:tab w:val="left" w:pos="2419"/>
          <w:tab w:val="left" w:pos="2692"/>
        </w:tabs>
        <w:jc w:val="both"/>
        <w:rPr>
          <w:szCs w:val="24"/>
        </w:rPr>
      </w:pPr>
      <w:r w:rsidRPr="00161E9E">
        <w:rPr>
          <w:szCs w:val="24"/>
        </w:rPr>
        <w:t xml:space="preserve">     Boční podloubí je v celkem zachovalém stavu. Stávající kamenná pískovcová dlažba je pouze zašpiněná a polepená zbytky žvýkaček. Omítka je na několika místech venkovních sloupů odskočená. Osvětlení podloubí je třemi světly tvaru luceren zavěšených ve vrcholcích kleneb. V podloubí jsou instalovány na stěnách dřevěné vývěsky městského úřadu, do kterých není při setmění vidět ani při zapnutých světlech.</w:t>
      </w:r>
    </w:p>
    <w:p w:rsidR="00E40EBD" w:rsidRDefault="00E40EBD" w:rsidP="00E40EBD">
      <w:pPr>
        <w:pStyle w:val="Zkladntext2"/>
        <w:widowControl/>
        <w:tabs>
          <w:tab w:val="left" w:pos="2419"/>
          <w:tab w:val="left" w:pos="2692"/>
        </w:tabs>
        <w:jc w:val="both"/>
        <w:rPr>
          <w:szCs w:val="24"/>
        </w:rPr>
      </w:pPr>
      <w:r w:rsidRPr="00161E9E">
        <w:rPr>
          <w:szCs w:val="24"/>
        </w:rPr>
        <w:t xml:space="preserve">     Stav svislých konstrukcí, jednotlivých stupňů schodů a konstrukce podloubí je bez poruch.</w:t>
      </w:r>
    </w:p>
    <w:p w:rsidR="00E40EBD" w:rsidRPr="005E0757" w:rsidRDefault="00E40EBD" w:rsidP="00E40EBD">
      <w:pPr>
        <w:pStyle w:val="Zkladntext2"/>
        <w:tabs>
          <w:tab w:val="left" w:pos="2419"/>
          <w:tab w:val="left" w:pos="2692"/>
        </w:tabs>
        <w:jc w:val="both"/>
        <w:rPr>
          <w:szCs w:val="24"/>
        </w:rPr>
      </w:pPr>
    </w:p>
    <w:p w:rsidR="00E40EBD" w:rsidRPr="004761E3" w:rsidRDefault="00E40EBD" w:rsidP="00E40EBD">
      <w:pPr>
        <w:pStyle w:val="Zkladntextodsazen2"/>
      </w:pPr>
      <w:r w:rsidRPr="004761E3">
        <w:t>2.0. Zásady architektonického, funkčního, dispozičního a výtvarného řešení:</w:t>
      </w:r>
    </w:p>
    <w:p w:rsidR="00E40EBD" w:rsidRPr="004761E3" w:rsidRDefault="00E40EBD" w:rsidP="00E40EBD">
      <w:pPr>
        <w:spacing w:after="0" w:line="240" w:lineRule="auto"/>
        <w:rPr>
          <w:rFonts w:ascii="Times New Roman" w:hAnsi="Times New Roman" w:cs="Times New Roman"/>
          <w:b/>
          <w:sz w:val="28"/>
          <w:u w:val="single"/>
        </w:rPr>
      </w:pPr>
    </w:p>
    <w:p w:rsidR="00867FFD" w:rsidRPr="00867FFD" w:rsidRDefault="00867FFD" w:rsidP="00867FFD">
      <w:pPr>
        <w:spacing w:after="0" w:line="240" w:lineRule="auto"/>
        <w:jc w:val="both"/>
        <w:rPr>
          <w:rFonts w:ascii="Times New Roman" w:hAnsi="Times New Roman" w:cs="Times New Roman"/>
          <w:b/>
          <w:sz w:val="24"/>
          <w:szCs w:val="24"/>
        </w:rPr>
      </w:pPr>
      <w:r w:rsidRPr="00867FFD">
        <w:rPr>
          <w:rFonts w:ascii="Times New Roman" w:hAnsi="Times New Roman" w:cs="Times New Roman"/>
          <w:b/>
          <w:sz w:val="24"/>
          <w:szCs w:val="24"/>
        </w:rPr>
        <w:t>- Navržené stavební úpravy bočního schodiště:</w:t>
      </w:r>
    </w:p>
    <w:p w:rsidR="00867FFD" w:rsidRDefault="00867FFD" w:rsidP="00867FFD">
      <w:pPr>
        <w:spacing w:after="0" w:line="240" w:lineRule="auto"/>
        <w:jc w:val="both"/>
        <w:rPr>
          <w:rFonts w:ascii="Times New Roman" w:hAnsi="Times New Roman" w:cs="Times New Roman"/>
          <w:sz w:val="24"/>
          <w:szCs w:val="24"/>
        </w:rPr>
      </w:pPr>
      <w:r w:rsidRPr="00867FFD">
        <w:rPr>
          <w:rFonts w:ascii="Times New Roman" w:hAnsi="Times New Roman" w:cs="Times New Roman"/>
          <w:sz w:val="24"/>
          <w:szCs w:val="24"/>
        </w:rPr>
        <w:t>Vybourají se stávající schodišťové stupně s betonovým podkladem, vybetonují se nové schodišťové stupně a osadí se nové schodišťové kamenné desky. Opraví se vyzděná boční zídka a osadí se nové obložení soklu zídky z kamenných desek. Veškeré kamenické prvky budou provedeny z božanovského pískovce. Opraví se poškozená omítka a natře se bílou barvou KEIM 9870.</w:t>
      </w:r>
    </w:p>
    <w:p w:rsidR="00E40EBD" w:rsidRPr="00F0311E" w:rsidRDefault="00E40EBD" w:rsidP="00E40EBD">
      <w:pPr>
        <w:pStyle w:val="Zkladntext2"/>
        <w:widowControl/>
        <w:tabs>
          <w:tab w:val="left" w:pos="2419"/>
          <w:tab w:val="left" w:pos="2692"/>
        </w:tabs>
        <w:jc w:val="both"/>
        <w:rPr>
          <w:szCs w:val="24"/>
        </w:rPr>
      </w:pPr>
      <w:r>
        <w:rPr>
          <w:szCs w:val="24"/>
        </w:rPr>
        <w:t xml:space="preserve">        </w:t>
      </w:r>
    </w:p>
    <w:p w:rsidR="00E40EBD" w:rsidRPr="004761E3" w:rsidRDefault="00E40EBD" w:rsidP="00E40EBD">
      <w:pPr>
        <w:pStyle w:val="Zkladntextodsazen2"/>
      </w:pPr>
      <w:r w:rsidRPr="004761E3">
        <w:t>3.0. Kapacity, užitkové plochy, obestavěné prostory, zastavěné plochy, orientace:</w:t>
      </w:r>
    </w:p>
    <w:p w:rsidR="00E40EBD" w:rsidRPr="004761E3" w:rsidRDefault="00E40EBD" w:rsidP="00E40EBD">
      <w:pPr>
        <w:spacing w:after="0" w:line="240" w:lineRule="auto"/>
        <w:rPr>
          <w:rFonts w:ascii="Times New Roman" w:hAnsi="Times New Roman" w:cs="Times New Roman"/>
          <w:b/>
          <w:sz w:val="28"/>
          <w:u w:val="single"/>
        </w:rPr>
      </w:pPr>
    </w:p>
    <w:p w:rsidR="00E40EBD" w:rsidRDefault="00E40EBD" w:rsidP="00E40EBD">
      <w:pPr>
        <w:pStyle w:val="Zkladntext2"/>
        <w:tabs>
          <w:tab w:val="left" w:pos="2419"/>
          <w:tab w:val="left" w:pos="2692"/>
        </w:tabs>
        <w:jc w:val="both"/>
        <w:rPr>
          <w:szCs w:val="24"/>
        </w:rPr>
      </w:pPr>
      <w:r w:rsidRPr="005B79A4">
        <w:rPr>
          <w:szCs w:val="24"/>
        </w:rPr>
        <w:t>-</w:t>
      </w:r>
      <w:r>
        <w:rPr>
          <w:szCs w:val="24"/>
        </w:rPr>
        <w:t xml:space="preserve"> </w:t>
      </w:r>
      <w:r w:rsidRPr="005B79A4">
        <w:rPr>
          <w:szCs w:val="24"/>
        </w:rPr>
        <w:t>Jedná se o stávající objekt radnice v Kroměříži.</w:t>
      </w:r>
    </w:p>
    <w:p w:rsidR="00BC6B57" w:rsidRDefault="00BC6B57" w:rsidP="00E40EBD">
      <w:pPr>
        <w:pStyle w:val="Zkladntext2"/>
        <w:ind w:left="3540" w:firstLine="708"/>
        <w:jc w:val="both"/>
        <w:rPr>
          <w:sz w:val="20"/>
        </w:rPr>
      </w:pPr>
    </w:p>
    <w:p w:rsidR="00BC6B57" w:rsidRDefault="00BC6B57" w:rsidP="00E40EBD">
      <w:pPr>
        <w:pStyle w:val="Zkladntext2"/>
        <w:ind w:left="3540" w:firstLine="708"/>
        <w:jc w:val="both"/>
        <w:rPr>
          <w:sz w:val="20"/>
        </w:rPr>
      </w:pPr>
    </w:p>
    <w:p w:rsidR="00E40EBD" w:rsidRPr="004761E3" w:rsidRDefault="00E40EBD" w:rsidP="00E40EBD">
      <w:pPr>
        <w:pStyle w:val="Zkladntext2"/>
        <w:ind w:left="3540" w:firstLine="708"/>
        <w:jc w:val="both"/>
        <w:rPr>
          <w:sz w:val="20"/>
        </w:rPr>
      </w:pPr>
      <w:r w:rsidRPr="004761E3">
        <w:rPr>
          <w:sz w:val="20"/>
        </w:rPr>
        <w:lastRenderedPageBreak/>
        <w:t xml:space="preserve">- </w:t>
      </w:r>
      <w:r>
        <w:rPr>
          <w:sz w:val="20"/>
        </w:rPr>
        <w:t>2</w:t>
      </w:r>
      <w:r w:rsidRPr="004761E3">
        <w:rPr>
          <w:sz w:val="20"/>
        </w:rPr>
        <w:t xml:space="preserve"> -</w:t>
      </w:r>
    </w:p>
    <w:p w:rsidR="00E40EBD" w:rsidRPr="005B79A4" w:rsidRDefault="00E40EBD" w:rsidP="00E40EBD">
      <w:pPr>
        <w:pStyle w:val="Zkladntext2"/>
        <w:tabs>
          <w:tab w:val="left" w:pos="2419"/>
          <w:tab w:val="left" w:pos="2692"/>
        </w:tabs>
        <w:jc w:val="both"/>
        <w:rPr>
          <w:szCs w:val="24"/>
        </w:rPr>
      </w:pPr>
    </w:p>
    <w:p w:rsidR="00E40EBD" w:rsidRPr="005B79A4" w:rsidRDefault="00E40EBD" w:rsidP="00E40EBD">
      <w:pPr>
        <w:pStyle w:val="Zkladntext2"/>
        <w:tabs>
          <w:tab w:val="left" w:pos="2419"/>
          <w:tab w:val="left" w:pos="2692"/>
        </w:tabs>
        <w:jc w:val="both"/>
        <w:rPr>
          <w:szCs w:val="24"/>
        </w:rPr>
      </w:pPr>
      <w:r w:rsidRPr="005B79A4">
        <w:rPr>
          <w:szCs w:val="24"/>
        </w:rPr>
        <w:t>-</w:t>
      </w:r>
      <w:r>
        <w:rPr>
          <w:szCs w:val="24"/>
        </w:rPr>
        <w:t xml:space="preserve"> </w:t>
      </w:r>
      <w:r w:rsidRPr="005B79A4">
        <w:rPr>
          <w:szCs w:val="24"/>
        </w:rPr>
        <w:t xml:space="preserve">Zastavěná plocha objektu </w:t>
      </w:r>
      <w:proofErr w:type="gramStart"/>
      <w:r w:rsidRPr="005B79A4">
        <w:rPr>
          <w:szCs w:val="24"/>
        </w:rPr>
        <w:t xml:space="preserve">radnice </w:t>
      </w:r>
      <w:r w:rsidRPr="005B79A4">
        <w:rPr>
          <w:szCs w:val="24"/>
        </w:rPr>
        <w:tab/>
      </w:r>
      <w:r w:rsidRPr="005B79A4">
        <w:rPr>
          <w:szCs w:val="24"/>
        </w:rPr>
        <w:tab/>
      </w:r>
      <w:r w:rsidRPr="005B79A4">
        <w:rPr>
          <w:szCs w:val="24"/>
        </w:rPr>
        <w:tab/>
      </w:r>
      <w:r w:rsidRPr="005B79A4">
        <w:rPr>
          <w:szCs w:val="24"/>
        </w:rPr>
        <w:tab/>
        <w:t>:      6</w:t>
      </w:r>
      <w:r w:rsidR="00050EFD">
        <w:rPr>
          <w:szCs w:val="24"/>
        </w:rPr>
        <w:t>80</w:t>
      </w:r>
      <w:r w:rsidRPr="005B79A4">
        <w:rPr>
          <w:szCs w:val="24"/>
        </w:rPr>
        <w:t>,0</w:t>
      </w:r>
      <w:proofErr w:type="gramEnd"/>
      <w:r w:rsidRPr="005B79A4">
        <w:rPr>
          <w:szCs w:val="24"/>
        </w:rPr>
        <w:t xml:space="preserve"> m2</w:t>
      </w:r>
    </w:p>
    <w:p w:rsidR="00E40EBD" w:rsidRDefault="00E40EBD" w:rsidP="00E40EBD">
      <w:pPr>
        <w:pStyle w:val="Zkladntext2"/>
        <w:tabs>
          <w:tab w:val="left" w:pos="2419"/>
          <w:tab w:val="left" w:pos="2692"/>
        </w:tabs>
        <w:jc w:val="both"/>
        <w:rPr>
          <w:szCs w:val="24"/>
        </w:rPr>
      </w:pPr>
      <w:r w:rsidRPr="005B79A4">
        <w:rPr>
          <w:szCs w:val="24"/>
        </w:rPr>
        <w:t>-</w:t>
      </w:r>
      <w:r>
        <w:rPr>
          <w:szCs w:val="24"/>
        </w:rPr>
        <w:t xml:space="preserve"> </w:t>
      </w:r>
      <w:r w:rsidRPr="005B79A4">
        <w:rPr>
          <w:szCs w:val="24"/>
        </w:rPr>
        <w:t xml:space="preserve">Zastavěná plocha stavebních úprav </w:t>
      </w:r>
      <w:r w:rsidR="00F279EC">
        <w:rPr>
          <w:szCs w:val="24"/>
        </w:rPr>
        <w:t>boč</w:t>
      </w:r>
      <w:r>
        <w:rPr>
          <w:szCs w:val="24"/>
        </w:rPr>
        <w:t>ního schodiště</w:t>
      </w:r>
      <w:r w:rsidRPr="005B79A4">
        <w:rPr>
          <w:szCs w:val="24"/>
        </w:rPr>
        <w:tab/>
        <w:t xml:space="preserve">:    </w:t>
      </w:r>
      <w:r>
        <w:rPr>
          <w:szCs w:val="24"/>
        </w:rPr>
        <w:t xml:space="preserve"> </w:t>
      </w:r>
      <w:r w:rsidRPr="005B79A4">
        <w:rPr>
          <w:szCs w:val="24"/>
        </w:rPr>
        <w:t xml:space="preserve">  </w:t>
      </w:r>
      <w:r>
        <w:rPr>
          <w:szCs w:val="24"/>
        </w:rPr>
        <w:t xml:space="preserve"> </w:t>
      </w:r>
      <w:r w:rsidR="00F279EC">
        <w:rPr>
          <w:szCs w:val="24"/>
        </w:rPr>
        <w:t>16</w:t>
      </w:r>
      <w:r w:rsidRPr="005B79A4">
        <w:rPr>
          <w:szCs w:val="24"/>
        </w:rPr>
        <w:t>,0 m</w:t>
      </w:r>
      <w:r>
        <w:rPr>
          <w:szCs w:val="24"/>
        </w:rPr>
        <w:t>2</w:t>
      </w:r>
    </w:p>
    <w:p w:rsidR="00E40EBD" w:rsidRPr="004761E3" w:rsidRDefault="00E40EBD" w:rsidP="00E40EBD">
      <w:pPr>
        <w:pStyle w:val="Zkladntext4"/>
        <w:widowControl/>
        <w:spacing w:line="240" w:lineRule="auto"/>
        <w:rPr>
          <w:szCs w:val="24"/>
        </w:rPr>
      </w:pPr>
      <w:r w:rsidRPr="004761E3">
        <w:rPr>
          <w:szCs w:val="24"/>
        </w:rPr>
        <w:t xml:space="preserve">Orientace ke světovým stranám je dána původní zástavbou </w:t>
      </w:r>
      <w:r>
        <w:rPr>
          <w:szCs w:val="24"/>
        </w:rPr>
        <w:t>objektu radnice</w:t>
      </w:r>
      <w:r w:rsidRPr="004761E3">
        <w:rPr>
          <w:szCs w:val="24"/>
        </w:rPr>
        <w:t xml:space="preserve">. </w:t>
      </w:r>
    </w:p>
    <w:p w:rsidR="00E40EBD" w:rsidRPr="004761E3" w:rsidRDefault="00E40EBD" w:rsidP="00E40EBD">
      <w:pPr>
        <w:spacing w:after="0" w:line="240" w:lineRule="auto"/>
        <w:rPr>
          <w:rFonts w:ascii="Times New Roman" w:hAnsi="Times New Roman" w:cs="Times New Roman"/>
        </w:rPr>
      </w:pPr>
    </w:p>
    <w:p w:rsidR="00E40EBD" w:rsidRPr="004761E3" w:rsidRDefault="00E40EBD" w:rsidP="00E40EBD">
      <w:pPr>
        <w:spacing w:after="0" w:line="240" w:lineRule="auto"/>
        <w:jc w:val="both"/>
        <w:rPr>
          <w:rFonts w:ascii="Times New Roman" w:hAnsi="Times New Roman" w:cs="Times New Roman"/>
          <w:b/>
          <w:sz w:val="28"/>
          <w:u w:val="single"/>
        </w:rPr>
      </w:pPr>
      <w:r w:rsidRPr="004761E3">
        <w:rPr>
          <w:rFonts w:ascii="Times New Roman" w:hAnsi="Times New Roman" w:cs="Times New Roman"/>
          <w:b/>
          <w:sz w:val="28"/>
          <w:u w:val="single"/>
        </w:rPr>
        <w:t>4.0. Technické a konstrukční řešení objektu:</w:t>
      </w:r>
    </w:p>
    <w:p w:rsidR="00E40EBD" w:rsidRPr="004761E3" w:rsidRDefault="00E40EBD" w:rsidP="00E40EBD">
      <w:pPr>
        <w:spacing w:after="0" w:line="240" w:lineRule="auto"/>
        <w:rPr>
          <w:rFonts w:ascii="Times New Roman" w:hAnsi="Times New Roman" w:cs="Times New Roman"/>
          <w:b/>
          <w:u w:val="single"/>
        </w:rPr>
      </w:pPr>
    </w:p>
    <w:p w:rsidR="00E40EBD" w:rsidRPr="005B79A4" w:rsidRDefault="00E40EBD" w:rsidP="00E40EBD">
      <w:pPr>
        <w:spacing w:after="0" w:line="240" w:lineRule="auto"/>
        <w:jc w:val="both"/>
        <w:rPr>
          <w:rFonts w:ascii="Times New Roman" w:hAnsi="Times New Roman" w:cs="Times New Roman"/>
          <w:b/>
          <w:sz w:val="24"/>
          <w:szCs w:val="24"/>
        </w:rPr>
      </w:pPr>
      <w:r w:rsidRPr="005B79A4">
        <w:rPr>
          <w:rFonts w:ascii="Times New Roman" w:hAnsi="Times New Roman" w:cs="Times New Roman"/>
          <w:b/>
          <w:sz w:val="24"/>
          <w:szCs w:val="24"/>
        </w:rPr>
        <w:t>- Navržené stavební úpravy čelního schodiště:</w:t>
      </w:r>
    </w:p>
    <w:p w:rsidR="00E40EBD" w:rsidRDefault="00E40EBD" w:rsidP="00E40EB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5B79A4">
        <w:rPr>
          <w:rFonts w:ascii="Times New Roman" w:hAnsi="Times New Roman" w:cs="Times New Roman"/>
          <w:sz w:val="24"/>
          <w:szCs w:val="24"/>
        </w:rPr>
        <w:t>Vybourají se stávající teracové stupně, obkladové desky boční zídk</w:t>
      </w:r>
      <w:r w:rsidR="00DB25ED">
        <w:rPr>
          <w:rFonts w:ascii="Times New Roman" w:hAnsi="Times New Roman" w:cs="Times New Roman"/>
          <w:sz w:val="24"/>
          <w:szCs w:val="24"/>
        </w:rPr>
        <w:t>y</w:t>
      </w:r>
      <w:r w:rsidRPr="005B79A4">
        <w:rPr>
          <w:rFonts w:ascii="Times New Roman" w:hAnsi="Times New Roman" w:cs="Times New Roman"/>
          <w:sz w:val="24"/>
          <w:szCs w:val="24"/>
        </w:rPr>
        <w:t xml:space="preserve">, podkladní betonová mazanina a otlučou se přilehlé a poškozené omítky. Zdemontuje se stávající kované zábradlí pro další použití. </w:t>
      </w:r>
    </w:p>
    <w:p w:rsidR="00E40EBD" w:rsidRDefault="00E40EBD" w:rsidP="00E40EB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5B79A4">
        <w:rPr>
          <w:rFonts w:ascii="Times New Roman" w:hAnsi="Times New Roman" w:cs="Times New Roman"/>
          <w:sz w:val="24"/>
          <w:szCs w:val="24"/>
        </w:rPr>
        <w:t>Po vybetonování nového podkladního betonu</w:t>
      </w:r>
      <w:r>
        <w:rPr>
          <w:rFonts w:ascii="Times New Roman" w:hAnsi="Times New Roman" w:cs="Times New Roman"/>
          <w:sz w:val="24"/>
          <w:szCs w:val="24"/>
        </w:rPr>
        <w:t xml:space="preserve"> C 16/20</w:t>
      </w:r>
      <w:r w:rsidR="001A3879">
        <w:rPr>
          <w:rFonts w:ascii="Times New Roman" w:hAnsi="Times New Roman" w:cs="Times New Roman"/>
          <w:sz w:val="24"/>
          <w:szCs w:val="24"/>
        </w:rPr>
        <w:t xml:space="preserve"> </w:t>
      </w:r>
      <w:r>
        <w:rPr>
          <w:rFonts w:ascii="Times New Roman" w:hAnsi="Times New Roman" w:cs="Times New Roman"/>
          <w:sz w:val="24"/>
          <w:szCs w:val="24"/>
        </w:rPr>
        <w:t xml:space="preserve">s ocelovou výztuží </w:t>
      </w:r>
      <w:r w:rsidRPr="005B79A4">
        <w:rPr>
          <w:rFonts w:ascii="Times New Roman" w:hAnsi="Times New Roman" w:cs="Times New Roman"/>
          <w:sz w:val="24"/>
          <w:szCs w:val="24"/>
        </w:rPr>
        <w:t xml:space="preserve">se vybetonují nové schodišťové stupně z betonu C16/20 s ocelovou výztuží. Po kontrolním zaměření se provede nátěrová hydroizolace a osadí se nové schodnicové a podstupnicové kamenné desky na lepící tmel.  </w:t>
      </w:r>
    </w:p>
    <w:p w:rsidR="00E40EBD" w:rsidRDefault="00E40EBD" w:rsidP="00E40EB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5B79A4">
        <w:rPr>
          <w:rFonts w:ascii="Times New Roman" w:hAnsi="Times New Roman" w:cs="Times New Roman"/>
          <w:sz w:val="24"/>
          <w:szCs w:val="24"/>
        </w:rPr>
        <w:t>Na boční zídk</w:t>
      </w:r>
      <w:r w:rsidR="00DB25ED">
        <w:rPr>
          <w:rFonts w:ascii="Times New Roman" w:hAnsi="Times New Roman" w:cs="Times New Roman"/>
          <w:sz w:val="24"/>
          <w:szCs w:val="24"/>
        </w:rPr>
        <w:t>u</w:t>
      </w:r>
      <w:r w:rsidRPr="005B79A4">
        <w:rPr>
          <w:rFonts w:ascii="Times New Roman" w:hAnsi="Times New Roman" w:cs="Times New Roman"/>
          <w:sz w:val="24"/>
          <w:szCs w:val="24"/>
        </w:rPr>
        <w:t xml:space="preserve"> se osadí kamenné krycí desky do lepícího tmele. </w:t>
      </w:r>
    </w:p>
    <w:p w:rsidR="00E40EBD" w:rsidRDefault="00E40EBD" w:rsidP="00E40EB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5B79A4">
        <w:rPr>
          <w:rFonts w:ascii="Times New Roman" w:hAnsi="Times New Roman" w:cs="Times New Roman"/>
          <w:sz w:val="24"/>
          <w:szCs w:val="24"/>
        </w:rPr>
        <w:t>Na boční stěn</w:t>
      </w:r>
      <w:r w:rsidR="00DB25ED">
        <w:rPr>
          <w:rFonts w:ascii="Times New Roman" w:hAnsi="Times New Roman" w:cs="Times New Roman"/>
          <w:sz w:val="24"/>
          <w:szCs w:val="24"/>
        </w:rPr>
        <w:t>ě</w:t>
      </w:r>
      <w:r w:rsidRPr="005B79A4">
        <w:rPr>
          <w:rFonts w:ascii="Times New Roman" w:hAnsi="Times New Roman" w:cs="Times New Roman"/>
          <w:sz w:val="24"/>
          <w:szCs w:val="24"/>
        </w:rPr>
        <w:t xml:space="preserve"> se osadí kamenné soklové desky. </w:t>
      </w:r>
    </w:p>
    <w:p w:rsidR="00E40EBD" w:rsidRDefault="00E40EBD" w:rsidP="00E40EB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5B79A4">
        <w:rPr>
          <w:rFonts w:ascii="Times New Roman" w:hAnsi="Times New Roman" w:cs="Times New Roman"/>
          <w:sz w:val="24"/>
          <w:szCs w:val="24"/>
        </w:rPr>
        <w:t xml:space="preserve">Veškeré kamenické prvky budou provedeny z božanovského pískovce a budou ošetřeny hydrofobizací. </w:t>
      </w:r>
    </w:p>
    <w:p w:rsidR="00E40EBD" w:rsidRDefault="00E40EBD" w:rsidP="00E40EB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5B79A4">
        <w:rPr>
          <w:rFonts w:ascii="Times New Roman" w:hAnsi="Times New Roman" w:cs="Times New Roman"/>
          <w:sz w:val="24"/>
          <w:szCs w:val="24"/>
        </w:rPr>
        <w:t xml:space="preserve">Omítka otlučených částí bude vápenná se štukem bílé barvy KEIM 9870. </w:t>
      </w:r>
    </w:p>
    <w:p w:rsidR="00E40EBD" w:rsidRDefault="00E40EBD" w:rsidP="00E40EB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5B79A4">
        <w:rPr>
          <w:rFonts w:ascii="Times New Roman" w:hAnsi="Times New Roman" w:cs="Times New Roman"/>
          <w:sz w:val="24"/>
          <w:szCs w:val="24"/>
        </w:rPr>
        <w:t xml:space="preserve">Zpět se osadí původní kované zábradlí, které se natře. </w:t>
      </w:r>
    </w:p>
    <w:p w:rsidR="003A3ED2" w:rsidRDefault="003A3ED2" w:rsidP="00E40EB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3A3ED2">
        <w:rPr>
          <w:rFonts w:ascii="Times New Roman" w:hAnsi="Times New Roman" w:cs="Times New Roman"/>
          <w:sz w:val="24"/>
          <w:szCs w:val="24"/>
        </w:rPr>
        <w:t>Na určených místech prvních a posledních schodů budou osazeny kulaté nerezové bezpečnostní značky.</w:t>
      </w:r>
    </w:p>
    <w:p w:rsidR="00E40EBD" w:rsidRDefault="00E40EBD" w:rsidP="00E40EB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E40EBD" w:rsidRPr="00CE29FE" w:rsidRDefault="00E40EBD" w:rsidP="00E40EBD">
      <w:pPr>
        <w:spacing w:after="0" w:line="240" w:lineRule="auto"/>
        <w:jc w:val="both"/>
        <w:rPr>
          <w:rFonts w:ascii="Times New Roman" w:hAnsi="Times New Roman" w:cs="Times New Roman"/>
          <w:sz w:val="24"/>
          <w:szCs w:val="24"/>
        </w:rPr>
      </w:pPr>
      <w:r w:rsidRPr="00CE29FE">
        <w:rPr>
          <w:rFonts w:ascii="Times New Roman" w:hAnsi="Times New Roman" w:cs="Times New Roman"/>
          <w:sz w:val="24"/>
          <w:szCs w:val="24"/>
        </w:rPr>
        <w:t>Barevnost nov</w:t>
      </w:r>
      <w:r>
        <w:rPr>
          <w:rFonts w:ascii="Times New Roman" w:hAnsi="Times New Roman" w:cs="Times New Roman"/>
          <w:sz w:val="24"/>
          <w:szCs w:val="24"/>
        </w:rPr>
        <w:t xml:space="preserve">ých kamenných prvků a opravené </w:t>
      </w:r>
      <w:r w:rsidRPr="00CE29FE">
        <w:rPr>
          <w:rFonts w:ascii="Times New Roman" w:hAnsi="Times New Roman" w:cs="Times New Roman"/>
          <w:sz w:val="24"/>
          <w:szCs w:val="24"/>
        </w:rPr>
        <w:t>fasády bude</w:t>
      </w:r>
      <w:r>
        <w:rPr>
          <w:rFonts w:ascii="Times New Roman" w:hAnsi="Times New Roman" w:cs="Times New Roman"/>
          <w:sz w:val="24"/>
          <w:szCs w:val="24"/>
        </w:rPr>
        <w:t>:</w:t>
      </w:r>
    </w:p>
    <w:p w:rsidR="00E40EBD" w:rsidRPr="00CE29FE" w:rsidRDefault="00E40EBD" w:rsidP="00E40EBD">
      <w:pPr>
        <w:spacing w:after="0" w:line="240" w:lineRule="auto"/>
        <w:jc w:val="both"/>
        <w:rPr>
          <w:rFonts w:ascii="Times New Roman" w:hAnsi="Times New Roman" w:cs="Times New Roman"/>
          <w:sz w:val="24"/>
          <w:szCs w:val="24"/>
        </w:rPr>
      </w:pPr>
      <w:r w:rsidRPr="00CE29FE">
        <w:rPr>
          <w:rFonts w:ascii="Times New Roman" w:hAnsi="Times New Roman" w:cs="Times New Roman"/>
          <w:sz w:val="24"/>
          <w:szCs w:val="24"/>
        </w:rPr>
        <w:t xml:space="preserve">- </w:t>
      </w:r>
      <w:r>
        <w:rPr>
          <w:rFonts w:ascii="Times New Roman" w:hAnsi="Times New Roman" w:cs="Times New Roman"/>
          <w:sz w:val="24"/>
          <w:szCs w:val="24"/>
        </w:rPr>
        <w:t xml:space="preserve">Kamenické prvky z božanovského pískovce </w:t>
      </w:r>
      <w:r w:rsidRPr="00CE29FE">
        <w:rPr>
          <w:rFonts w:ascii="Times New Roman" w:hAnsi="Times New Roman" w:cs="Times New Roman"/>
          <w:sz w:val="24"/>
          <w:szCs w:val="24"/>
        </w:rPr>
        <w:t xml:space="preserve">– </w:t>
      </w:r>
      <w:r>
        <w:rPr>
          <w:rFonts w:ascii="Times New Roman" w:hAnsi="Times New Roman" w:cs="Times New Roman"/>
          <w:sz w:val="24"/>
          <w:szCs w:val="24"/>
        </w:rPr>
        <w:t>barva přírodní světle okrová</w:t>
      </w:r>
    </w:p>
    <w:p w:rsidR="00E40EBD" w:rsidRPr="00CE29FE" w:rsidRDefault="00E40EBD" w:rsidP="00E40EBD">
      <w:pPr>
        <w:spacing w:after="0" w:line="240" w:lineRule="auto"/>
        <w:jc w:val="both"/>
        <w:rPr>
          <w:rFonts w:ascii="Times New Roman" w:hAnsi="Times New Roman" w:cs="Times New Roman"/>
          <w:sz w:val="24"/>
          <w:szCs w:val="24"/>
        </w:rPr>
      </w:pPr>
      <w:r w:rsidRPr="00CE29FE">
        <w:rPr>
          <w:rFonts w:ascii="Times New Roman" w:hAnsi="Times New Roman" w:cs="Times New Roman"/>
          <w:sz w:val="24"/>
          <w:szCs w:val="24"/>
        </w:rPr>
        <w:t xml:space="preserve">- </w:t>
      </w:r>
      <w:r>
        <w:rPr>
          <w:rFonts w:ascii="Times New Roman" w:hAnsi="Times New Roman" w:cs="Times New Roman"/>
          <w:sz w:val="24"/>
          <w:szCs w:val="24"/>
        </w:rPr>
        <w:t>Omítka fasády</w:t>
      </w:r>
      <w:r w:rsidRPr="00CE29FE">
        <w:rPr>
          <w:rFonts w:ascii="Times New Roman" w:hAnsi="Times New Roman" w:cs="Times New Roman"/>
          <w:sz w:val="24"/>
          <w:szCs w:val="24"/>
        </w:rPr>
        <w:t xml:space="preserve"> – </w:t>
      </w:r>
      <w:r w:rsidRPr="00FA7AB3">
        <w:rPr>
          <w:rFonts w:ascii="Times New Roman" w:hAnsi="Times New Roman" w:cs="Times New Roman"/>
          <w:sz w:val="24"/>
          <w:szCs w:val="24"/>
        </w:rPr>
        <w:t>bíl</w:t>
      </w:r>
      <w:r>
        <w:rPr>
          <w:rFonts w:ascii="Times New Roman" w:hAnsi="Times New Roman" w:cs="Times New Roman"/>
          <w:sz w:val="24"/>
          <w:szCs w:val="24"/>
        </w:rPr>
        <w:t>á</w:t>
      </w:r>
      <w:r w:rsidRPr="00FA7AB3">
        <w:rPr>
          <w:rFonts w:ascii="Times New Roman" w:hAnsi="Times New Roman" w:cs="Times New Roman"/>
          <w:sz w:val="24"/>
          <w:szCs w:val="24"/>
        </w:rPr>
        <w:t xml:space="preserve"> barv</w:t>
      </w:r>
      <w:r>
        <w:rPr>
          <w:rFonts w:ascii="Times New Roman" w:hAnsi="Times New Roman" w:cs="Times New Roman"/>
          <w:sz w:val="24"/>
          <w:szCs w:val="24"/>
        </w:rPr>
        <w:t>a</w:t>
      </w:r>
      <w:r w:rsidRPr="00FA7AB3">
        <w:rPr>
          <w:rFonts w:ascii="Times New Roman" w:hAnsi="Times New Roman" w:cs="Times New Roman"/>
          <w:sz w:val="24"/>
          <w:szCs w:val="24"/>
        </w:rPr>
        <w:t xml:space="preserve"> KEIM 9870</w:t>
      </w:r>
      <w:r>
        <w:rPr>
          <w:rFonts w:ascii="Times New Roman" w:hAnsi="Times New Roman" w:cs="Times New Roman"/>
          <w:sz w:val="24"/>
          <w:szCs w:val="24"/>
        </w:rPr>
        <w:t>.</w:t>
      </w:r>
    </w:p>
    <w:p w:rsidR="00E40EBD" w:rsidRDefault="00E40EBD" w:rsidP="00E40EBD">
      <w:pPr>
        <w:spacing w:after="0" w:line="240" w:lineRule="auto"/>
        <w:jc w:val="both"/>
        <w:rPr>
          <w:rFonts w:ascii="Times New Roman" w:hAnsi="Times New Roman" w:cs="Times New Roman"/>
          <w:sz w:val="24"/>
          <w:szCs w:val="24"/>
        </w:rPr>
      </w:pPr>
      <w:r w:rsidRPr="00CE29FE">
        <w:rPr>
          <w:rFonts w:ascii="Times New Roman" w:hAnsi="Times New Roman" w:cs="Times New Roman"/>
          <w:sz w:val="24"/>
          <w:szCs w:val="24"/>
        </w:rPr>
        <w:t xml:space="preserve">- </w:t>
      </w:r>
      <w:r>
        <w:rPr>
          <w:rFonts w:ascii="Times New Roman" w:hAnsi="Times New Roman" w:cs="Times New Roman"/>
          <w:sz w:val="24"/>
          <w:szCs w:val="24"/>
        </w:rPr>
        <w:t xml:space="preserve">Kované stávající zábradlí </w:t>
      </w:r>
      <w:r w:rsidRPr="00CE29FE">
        <w:rPr>
          <w:rFonts w:ascii="Times New Roman" w:hAnsi="Times New Roman" w:cs="Times New Roman"/>
          <w:sz w:val="24"/>
          <w:szCs w:val="24"/>
        </w:rPr>
        <w:t>– barva</w:t>
      </w:r>
      <w:r>
        <w:rPr>
          <w:rFonts w:ascii="Times New Roman" w:hAnsi="Times New Roman" w:cs="Times New Roman"/>
          <w:sz w:val="24"/>
          <w:szCs w:val="24"/>
        </w:rPr>
        <w:t xml:space="preserve"> grafitová černá</w:t>
      </w:r>
      <w:r w:rsidRPr="00CE29FE">
        <w:rPr>
          <w:rFonts w:ascii="Times New Roman" w:hAnsi="Times New Roman" w:cs="Times New Roman"/>
          <w:sz w:val="24"/>
          <w:szCs w:val="24"/>
        </w:rPr>
        <w:t xml:space="preserve"> </w:t>
      </w:r>
      <w:r>
        <w:rPr>
          <w:rFonts w:ascii="Times New Roman" w:hAnsi="Times New Roman" w:cs="Times New Roman"/>
          <w:sz w:val="24"/>
          <w:szCs w:val="24"/>
        </w:rPr>
        <w:t>RAL 9011.</w:t>
      </w:r>
    </w:p>
    <w:p w:rsidR="00E40EBD" w:rsidRPr="005D5779" w:rsidRDefault="00E40EBD" w:rsidP="00E40EBD">
      <w:pPr>
        <w:spacing w:after="0" w:line="240" w:lineRule="auto"/>
        <w:jc w:val="both"/>
        <w:rPr>
          <w:rFonts w:ascii="Times New Roman" w:hAnsi="Times New Roman" w:cs="Times New Roman"/>
          <w:sz w:val="24"/>
          <w:szCs w:val="24"/>
        </w:rPr>
      </w:pPr>
    </w:p>
    <w:p w:rsidR="00E40EBD" w:rsidRPr="004761E3" w:rsidRDefault="00E40EBD" w:rsidP="00E40EBD">
      <w:pPr>
        <w:spacing w:after="0" w:line="240" w:lineRule="auto"/>
        <w:jc w:val="both"/>
        <w:rPr>
          <w:rFonts w:ascii="Times New Roman" w:hAnsi="Times New Roman" w:cs="Times New Roman"/>
          <w:b/>
          <w:sz w:val="28"/>
          <w:u w:val="single"/>
        </w:rPr>
      </w:pPr>
      <w:r w:rsidRPr="004761E3">
        <w:rPr>
          <w:rFonts w:ascii="Times New Roman" w:hAnsi="Times New Roman" w:cs="Times New Roman"/>
          <w:b/>
          <w:sz w:val="28"/>
          <w:u w:val="single"/>
        </w:rPr>
        <w:t>5.0. Tepelně technické vlastnosti stavebních konstrukcí a výplní otvorů:</w:t>
      </w:r>
    </w:p>
    <w:p w:rsidR="00E40EBD" w:rsidRPr="004761E3" w:rsidRDefault="00E40EBD" w:rsidP="00E40EBD">
      <w:pPr>
        <w:spacing w:after="0" w:line="240" w:lineRule="auto"/>
        <w:rPr>
          <w:rFonts w:ascii="Times New Roman" w:hAnsi="Times New Roman" w:cs="Times New Roman"/>
          <w:b/>
          <w:sz w:val="28"/>
          <w:u w:val="single"/>
        </w:rPr>
      </w:pPr>
    </w:p>
    <w:p w:rsidR="00E40EBD" w:rsidRDefault="00E40EBD" w:rsidP="00E40EBD">
      <w:pPr>
        <w:pStyle w:val="Zkladntext2"/>
        <w:widowControl/>
        <w:tabs>
          <w:tab w:val="left" w:pos="2419"/>
          <w:tab w:val="left" w:pos="2692"/>
        </w:tabs>
        <w:jc w:val="both"/>
        <w:rPr>
          <w:szCs w:val="24"/>
        </w:rPr>
      </w:pPr>
      <w:r>
        <w:rPr>
          <w:szCs w:val="24"/>
        </w:rPr>
        <w:t xml:space="preserve">      </w:t>
      </w:r>
      <w:r w:rsidRPr="00BC7497">
        <w:rPr>
          <w:szCs w:val="24"/>
        </w:rPr>
        <w:t>Stavební úpravy hlavního vstupu objektu radnice nebudou mít vliv na energetickou náročnost stavby.</w:t>
      </w:r>
    </w:p>
    <w:p w:rsidR="00E40EBD" w:rsidRPr="004835C1" w:rsidRDefault="00E40EBD" w:rsidP="00E40EBD">
      <w:pPr>
        <w:pStyle w:val="Zkladntext2"/>
        <w:widowControl/>
        <w:tabs>
          <w:tab w:val="left" w:pos="2419"/>
          <w:tab w:val="left" w:pos="2692"/>
        </w:tabs>
        <w:jc w:val="both"/>
      </w:pPr>
      <w:r>
        <w:t xml:space="preserve">    </w:t>
      </w:r>
    </w:p>
    <w:p w:rsidR="00E40EBD" w:rsidRPr="004761E3" w:rsidRDefault="00E40EBD" w:rsidP="00E40EBD">
      <w:pPr>
        <w:pStyle w:val="Zkladntextodsazen2"/>
      </w:pPr>
      <w:r w:rsidRPr="004761E3">
        <w:t>6.0. Způsob založení objektu s ohledem na výsledky inženýrskogeologického a hydrogeologického průzkumu:</w:t>
      </w:r>
    </w:p>
    <w:p w:rsidR="00E40EBD" w:rsidRPr="004761E3" w:rsidRDefault="00E40EBD" w:rsidP="00E40EBD">
      <w:pPr>
        <w:spacing w:after="0" w:line="240" w:lineRule="auto"/>
        <w:rPr>
          <w:rFonts w:ascii="Times New Roman" w:hAnsi="Times New Roman" w:cs="Times New Roman"/>
          <w:b/>
          <w:sz w:val="28"/>
          <w:u w:val="single"/>
        </w:rPr>
      </w:pPr>
    </w:p>
    <w:p w:rsidR="00E40EBD" w:rsidRPr="004761E3" w:rsidRDefault="00E40EBD" w:rsidP="00E40EBD">
      <w:pPr>
        <w:pStyle w:val="Zkladntext4"/>
        <w:widowControl/>
        <w:spacing w:line="240" w:lineRule="auto"/>
        <w:rPr>
          <w:szCs w:val="24"/>
        </w:rPr>
      </w:pPr>
      <w:r w:rsidRPr="004761E3">
        <w:rPr>
          <w:szCs w:val="24"/>
        </w:rPr>
        <w:t xml:space="preserve">      Jedná se o stávající </w:t>
      </w:r>
      <w:r>
        <w:rPr>
          <w:szCs w:val="24"/>
        </w:rPr>
        <w:t>objekt radnice</w:t>
      </w:r>
      <w:r w:rsidRPr="004761E3">
        <w:rPr>
          <w:szCs w:val="24"/>
        </w:rPr>
        <w:t xml:space="preserve">, který je založen na betonových základech. </w:t>
      </w:r>
      <w:r>
        <w:rPr>
          <w:szCs w:val="24"/>
        </w:rPr>
        <w:t>Schodiště je také založeno na stávajících základech.</w:t>
      </w:r>
    </w:p>
    <w:p w:rsidR="00E40EBD" w:rsidRPr="004761E3" w:rsidRDefault="00E40EBD" w:rsidP="00E40EBD">
      <w:pPr>
        <w:spacing w:after="0" w:line="240" w:lineRule="auto"/>
        <w:rPr>
          <w:rFonts w:ascii="Times New Roman" w:hAnsi="Times New Roman" w:cs="Times New Roman"/>
        </w:rPr>
      </w:pPr>
    </w:p>
    <w:p w:rsidR="00E40EBD" w:rsidRPr="004761E3" w:rsidRDefault="00E40EBD" w:rsidP="00E40EBD">
      <w:pPr>
        <w:spacing w:after="0" w:line="240" w:lineRule="auto"/>
        <w:jc w:val="both"/>
        <w:rPr>
          <w:rFonts w:ascii="Times New Roman" w:hAnsi="Times New Roman" w:cs="Times New Roman"/>
          <w:b/>
          <w:sz w:val="28"/>
          <w:u w:val="single"/>
        </w:rPr>
      </w:pPr>
      <w:r w:rsidRPr="004761E3">
        <w:rPr>
          <w:rFonts w:ascii="Times New Roman" w:hAnsi="Times New Roman" w:cs="Times New Roman"/>
          <w:b/>
          <w:sz w:val="28"/>
          <w:u w:val="single"/>
        </w:rPr>
        <w:t>7.0. Vliv objektu a jeho užívání na životní prostředí:</w:t>
      </w:r>
    </w:p>
    <w:p w:rsidR="00E40EBD" w:rsidRPr="004761E3" w:rsidRDefault="00E40EBD" w:rsidP="00E40EBD">
      <w:pPr>
        <w:pStyle w:val="Zkladntext2"/>
        <w:widowControl/>
        <w:tabs>
          <w:tab w:val="left" w:pos="2419"/>
          <w:tab w:val="left" w:pos="2692"/>
        </w:tabs>
        <w:jc w:val="both"/>
        <w:rPr>
          <w:szCs w:val="24"/>
        </w:rPr>
      </w:pPr>
      <w:r w:rsidRPr="004761E3">
        <w:rPr>
          <w:szCs w:val="24"/>
        </w:rPr>
        <w:t xml:space="preserve"> </w:t>
      </w:r>
    </w:p>
    <w:p w:rsidR="00E40EBD" w:rsidRDefault="00E40EBD" w:rsidP="00E40EBD">
      <w:pPr>
        <w:pStyle w:val="Zkladntext2"/>
        <w:jc w:val="both"/>
      </w:pPr>
      <w:r>
        <w:t xml:space="preserve">      </w:t>
      </w:r>
      <w:r w:rsidRPr="00BC7497">
        <w:t xml:space="preserve">Stavebními úpravami objektu radnice se nezvýší současná hladina hluku. Při stavbě se bude dodržovat vyhláška o rušení nočního klidu. Veškeré stavební práce nebudou začínat dříve než v 7.00 hod. ráno a </w:t>
      </w:r>
      <w:proofErr w:type="gramStart"/>
      <w:r w:rsidRPr="00BC7497">
        <w:t>budou</w:t>
      </w:r>
      <w:proofErr w:type="gramEnd"/>
      <w:r w:rsidRPr="00BC7497">
        <w:t xml:space="preserve"> ukončeny nejpozději v 21.00 hod. Neděle </w:t>
      </w:r>
      <w:proofErr w:type="gramStart"/>
      <w:r w:rsidRPr="00BC7497">
        <w:t>bude</w:t>
      </w:r>
      <w:proofErr w:type="gramEnd"/>
      <w:r w:rsidRPr="00BC7497">
        <w:t xml:space="preserve"> dnem pracovního klidu. V době provádění stavebních prací je nutno dodržet nejvyšší přípustné hodnoty hluku podle nařízení vlády č. 272/2011 Sb.</w:t>
      </w:r>
    </w:p>
    <w:p w:rsidR="00E40EBD" w:rsidRDefault="00E40EBD" w:rsidP="00E40EBD">
      <w:pPr>
        <w:pStyle w:val="Zkladntext2"/>
        <w:jc w:val="both"/>
      </w:pPr>
    </w:p>
    <w:p w:rsidR="00E40EBD" w:rsidRDefault="00E40EBD" w:rsidP="00E40EBD">
      <w:pPr>
        <w:pStyle w:val="Zkladntext2"/>
        <w:ind w:left="3540" w:firstLine="708"/>
        <w:jc w:val="both"/>
        <w:rPr>
          <w:sz w:val="20"/>
        </w:rPr>
      </w:pPr>
    </w:p>
    <w:p w:rsidR="00E40EBD" w:rsidRPr="004761E3" w:rsidRDefault="00E40EBD" w:rsidP="00E40EBD">
      <w:pPr>
        <w:pStyle w:val="Zkladntext2"/>
        <w:ind w:left="3540" w:firstLine="708"/>
        <w:jc w:val="both"/>
        <w:rPr>
          <w:sz w:val="20"/>
        </w:rPr>
      </w:pPr>
      <w:r w:rsidRPr="004761E3">
        <w:rPr>
          <w:sz w:val="20"/>
        </w:rPr>
        <w:lastRenderedPageBreak/>
        <w:t xml:space="preserve">- </w:t>
      </w:r>
      <w:r>
        <w:rPr>
          <w:sz w:val="20"/>
        </w:rPr>
        <w:t>3</w:t>
      </w:r>
      <w:r w:rsidRPr="004761E3">
        <w:rPr>
          <w:sz w:val="20"/>
        </w:rPr>
        <w:t xml:space="preserve"> -</w:t>
      </w:r>
    </w:p>
    <w:p w:rsidR="00E40EBD" w:rsidRPr="00BC7497" w:rsidRDefault="00E40EBD" w:rsidP="00E40EBD">
      <w:pPr>
        <w:pStyle w:val="Zkladntext2"/>
        <w:jc w:val="both"/>
      </w:pPr>
    </w:p>
    <w:p w:rsidR="00E40EBD" w:rsidRDefault="00E40EBD" w:rsidP="00E40EBD">
      <w:pPr>
        <w:pStyle w:val="Zkladntext2"/>
        <w:jc w:val="both"/>
      </w:pPr>
      <w:r w:rsidRPr="00BC7497">
        <w:t xml:space="preserve">      V průběhu stavebních prací budou veškeré stavební činnosti prováděny a koordinovány tak, aby v chráněném venkovním prostoru okolních staveb nedocházelo k překračování hygienických limitů hluku ze stavební činnosti stanovených v § 12 odst. 6 a v příloze č. 3, část B) nařízení vlády ČR č. 272/2011 Sb., o ochraně zdraví před nepříznivými účinky hluku a vibrací. </w:t>
      </w:r>
    </w:p>
    <w:p w:rsidR="00E40EBD" w:rsidRPr="00BC7497" w:rsidRDefault="00DF6B1A" w:rsidP="00E40EBD">
      <w:pPr>
        <w:pStyle w:val="Zkladntext2"/>
        <w:jc w:val="both"/>
      </w:pPr>
      <w:r>
        <w:t xml:space="preserve">      </w:t>
      </w:r>
      <w:r w:rsidR="00E40EBD" w:rsidRPr="00BC7497">
        <w:t>Průběh hlukově významných stavebních činností bude organizací prací, personálním a technickým vybavením zkrácen na nezbytně nutnou dobu. Pro stavební práce budou používána pouze zařízení a nářadí v bezvadném technickém stavu.</w:t>
      </w:r>
    </w:p>
    <w:p w:rsidR="00E40EBD" w:rsidRPr="00BC7497" w:rsidRDefault="00E40EBD" w:rsidP="00E40EBD">
      <w:pPr>
        <w:pStyle w:val="Zkladntext2"/>
        <w:jc w:val="both"/>
      </w:pPr>
      <w:r w:rsidRPr="00BC7497">
        <w:t xml:space="preserve">      Při stavebních pracích a při užívání schodišť, vstupu radnice a bočního podloubí nebudou vznikat škodliviny ohrožující ovzduší. Při realizaci stavby se bude dbát na to, aby nedocházelo k nadměrné prašnosti při stavebních pracích a ke znečišťování městské komunikace.</w:t>
      </w:r>
    </w:p>
    <w:p w:rsidR="00E40EBD" w:rsidRPr="00BC7497" w:rsidRDefault="00E40EBD" w:rsidP="00E40EBD">
      <w:pPr>
        <w:pStyle w:val="Zkladntext2"/>
        <w:jc w:val="both"/>
      </w:pPr>
      <w:r>
        <w:t xml:space="preserve">      </w:t>
      </w:r>
      <w:r w:rsidRPr="00BC7497">
        <w:t>Odpady vznikající při realizaci stavby budou na stavbě roztříděny a uloženy v samostatných nádobách nebo kontejneru na zpevněné ploše a předány k likvidaci oprávněné fyzické nebo právnické osobě ve smyslu § 12 odst. 3 zákona o odpadech. Shromažďovací prostředky, užívané pro shromažďování odpadu, musí splňovat podmínky § 5 vyhlášky MŽP č. 383/2001 Sb., o podrobnostech nakládání s odpady, ve znění pozdějších případů.</w:t>
      </w:r>
    </w:p>
    <w:p w:rsidR="00E40EBD" w:rsidRPr="004761E3" w:rsidRDefault="00E40EBD" w:rsidP="00E40EBD">
      <w:pPr>
        <w:pStyle w:val="Zkladntext2"/>
        <w:widowControl/>
        <w:tabs>
          <w:tab w:val="left" w:pos="2419"/>
          <w:tab w:val="left" w:pos="2692"/>
        </w:tabs>
        <w:jc w:val="both"/>
      </w:pPr>
    </w:p>
    <w:p w:rsidR="00E40EBD" w:rsidRPr="004761E3" w:rsidRDefault="00E40EBD" w:rsidP="00E40EBD">
      <w:pPr>
        <w:spacing w:after="0" w:line="240" w:lineRule="auto"/>
        <w:jc w:val="both"/>
        <w:rPr>
          <w:rFonts w:ascii="Times New Roman" w:hAnsi="Times New Roman" w:cs="Times New Roman"/>
          <w:b/>
          <w:sz w:val="28"/>
          <w:u w:val="single"/>
        </w:rPr>
      </w:pPr>
      <w:r w:rsidRPr="004761E3">
        <w:rPr>
          <w:rFonts w:ascii="Times New Roman" w:hAnsi="Times New Roman" w:cs="Times New Roman"/>
          <w:b/>
          <w:sz w:val="28"/>
          <w:u w:val="single"/>
        </w:rPr>
        <w:t>8.0. Dopravní řešení:</w:t>
      </w:r>
    </w:p>
    <w:p w:rsidR="00E40EBD" w:rsidRPr="004761E3" w:rsidRDefault="00E40EBD" w:rsidP="00E40EBD">
      <w:pPr>
        <w:spacing w:after="0" w:line="240" w:lineRule="auto"/>
        <w:rPr>
          <w:rFonts w:ascii="Times New Roman" w:hAnsi="Times New Roman" w:cs="Times New Roman"/>
          <w:b/>
          <w:sz w:val="28"/>
          <w:u w:val="single"/>
        </w:rPr>
      </w:pPr>
    </w:p>
    <w:p w:rsidR="00E40EBD" w:rsidRDefault="00E40EBD" w:rsidP="00E40EBD">
      <w:pPr>
        <w:pStyle w:val="Zkladntext2"/>
        <w:tabs>
          <w:tab w:val="left" w:pos="2419"/>
          <w:tab w:val="left" w:pos="2692"/>
        </w:tabs>
        <w:jc w:val="both"/>
      </w:pPr>
      <w:r>
        <w:t xml:space="preserve">       Příjezd ke stavbě je po stávajících městských komunikacích. Před objektem je dlážděný chodník proměnné šířky.</w:t>
      </w:r>
    </w:p>
    <w:p w:rsidR="00E40EBD" w:rsidRDefault="00E40EBD" w:rsidP="00E40EBD">
      <w:pPr>
        <w:pStyle w:val="Zkladntext2"/>
        <w:widowControl/>
        <w:tabs>
          <w:tab w:val="left" w:pos="2419"/>
          <w:tab w:val="left" w:pos="2692"/>
        </w:tabs>
        <w:jc w:val="both"/>
        <w:rPr>
          <w:szCs w:val="24"/>
        </w:rPr>
      </w:pPr>
      <w:r>
        <w:t xml:space="preserve">       Dodávka materiálů a výrobků pro stavbu bude dopravována malými nákladními vozidly po stávající městské komunikaci</w:t>
      </w:r>
      <w:r w:rsidRPr="00D15D78">
        <w:rPr>
          <w:szCs w:val="24"/>
        </w:rPr>
        <w:t xml:space="preserve"> </w:t>
      </w:r>
    </w:p>
    <w:p w:rsidR="00E40EBD" w:rsidRPr="004761E3" w:rsidRDefault="00E40EBD" w:rsidP="00E40EBD">
      <w:pPr>
        <w:spacing w:after="0" w:line="240" w:lineRule="auto"/>
        <w:rPr>
          <w:rFonts w:ascii="Times New Roman" w:hAnsi="Times New Roman" w:cs="Times New Roman"/>
        </w:rPr>
      </w:pPr>
    </w:p>
    <w:p w:rsidR="00E40EBD" w:rsidRPr="004761E3" w:rsidRDefault="00E40EBD" w:rsidP="00E40EBD">
      <w:pPr>
        <w:pStyle w:val="Zkladntextodsazen2"/>
      </w:pPr>
      <w:r w:rsidRPr="004761E3">
        <w:t>9.0. Ochrana objektu před škodlivými vlivy vnějšího prostředí, protiradonová opatření:</w:t>
      </w:r>
    </w:p>
    <w:p w:rsidR="00E40EBD" w:rsidRPr="004761E3" w:rsidRDefault="00E40EBD" w:rsidP="00E40EBD">
      <w:pPr>
        <w:pStyle w:val="Zkladntext2"/>
        <w:widowControl/>
        <w:tabs>
          <w:tab w:val="left" w:pos="2419"/>
          <w:tab w:val="left" w:pos="2692"/>
        </w:tabs>
        <w:jc w:val="both"/>
        <w:rPr>
          <w:szCs w:val="24"/>
        </w:rPr>
      </w:pPr>
      <w:r w:rsidRPr="004761E3">
        <w:t xml:space="preserve">      </w:t>
      </w:r>
    </w:p>
    <w:p w:rsidR="00E40EBD" w:rsidRDefault="00E40EBD" w:rsidP="00E40EBD">
      <w:pPr>
        <w:pStyle w:val="Zkladntext2"/>
        <w:widowControl/>
        <w:tabs>
          <w:tab w:val="left" w:pos="2419"/>
          <w:tab w:val="left" w:pos="2692"/>
        </w:tabs>
        <w:jc w:val="both"/>
      </w:pPr>
      <w:r>
        <w:t xml:space="preserve">       </w:t>
      </w:r>
      <w:r w:rsidRPr="00BC7497">
        <w:t xml:space="preserve">Radonový průzkum nebyl prováděn, neboť se jedná o stavební úpravy hlavního vstupu objektu radnice, který je venkovním prostorem. </w:t>
      </w:r>
      <w:r w:rsidRPr="004761E3">
        <w:t xml:space="preserve">        </w:t>
      </w:r>
    </w:p>
    <w:p w:rsidR="00E40EBD" w:rsidRPr="006B6E20" w:rsidRDefault="00E40EBD" w:rsidP="00E40EBD">
      <w:pPr>
        <w:spacing w:after="0" w:line="240" w:lineRule="auto"/>
        <w:jc w:val="both"/>
        <w:rPr>
          <w:rFonts w:ascii="Times New Roman" w:hAnsi="Times New Roman" w:cs="Times New Roman"/>
          <w:sz w:val="24"/>
          <w:szCs w:val="24"/>
        </w:rPr>
      </w:pPr>
      <w:r w:rsidRPr="005A5C84">
        <w:rPr>
          <w:rFonts w:ascii="Times New Roman" w:hAnsi="Times New Roman" w:cs="Times New Roman"/>
          <w:sz w:val="24"/>
          <w:szCs w:val="24"/>
        </w:rPr>
        <w:t xml:space="preserve">       Stávající </w:t>
      </w:r>
      <w:r>
        <w:rPr>
          <w:rFonts w:ascii="Times New Roman" w:hAnsi="Times New Roman" w:cs="Times New Roman"/>
          <w:sz w:val="24"/>
          <w:szCs w:val="24"/>
        </w:rPr>
        <w:t>objekt radnice v Kroměříži</w:t>
      </w:r>
      <w:r w:rsidRPr="005A5C84">
        <w:rPr>
          <w:rFonts w:ascii="Times New Roman" w:hAnsi="Times New Roman" w:cs="Times New Roman"/>
          <w:sz w:val="24"/>
          <w:szCs w:val="24"/>
        </w:rPr>
        <w:t xml:space="preserve"> neleží v pásmu agresivních spodních vod, seismické aktivity, poddolování ani v žádném ochranném a bezpečnostním pásmu.</w:t>
      </w:r>
    </w:p>
    <w:p w:rsidR="00E40EBD" w:rsidRPr="004761E3" w:rsidRDefault="00E40EBD" w:rsidP="00E40EBD">
      <w:pPr>
        <w:spacing w:after="0" w:line="240" w:lineRule="auto"/>
        <w:rPr>
          <w:rFonts w:ascii="Times New Roman" w:hAnsi="Times New Roman" w:cs="Times New Roman"/>
        </w:rPr>
      </w:pPr>
    </w:p>
    <w:p w:rsidR="00E40EBD" w:rsidRPr="004761E3" w:rsidRDefault="00E40EBD" w:rsidP="00E40EBD">
      <w:pPr>
        <w:spacing w:after="0" w:line="240" w:lineRule="auto"/>
        <w:jc w:val="both"/>
        <w:rPr>
          <w:rFonts w:ascii="Times New Roman" w:hAnsi="Times New Roman" w:cs="Times New Roman"/>
          <w:b/>
          <w:sz w:val="28"/>
          <w:u w:val="single"/>
        </w:rPr>
      </w:pPr>
      <w:r w:rsidRPr="004761E3">
        <w:rPr>
          <w:rFonts w:ascii="Times New Roman" w:hAnsi="Times New Roman" w:cs="Times New Roman"/>
          <w:b/>
          <w:sz w:val="28"/>
          <w:u w:val="single"/>
        </w:rPr>
        <w:t>10.0. Dodržení obecných požadavků na výstavbu:</w:t>
      </w:r>
    </w:p>
    <w:p w:rsidR="00E40EBD" w:rsidRPr="004761E3" w:rsidRDefault="00E40EBD" w:rsidP="00E40EBD">
      <w:pPr>
        <w:spacing w:after="0" w:line="240" w:lineRule="auto"/>
        <w:rPr>
          <w:rFonts w:ascii="Times New Roman" w:hAnsi="Times New Roman" w:cs="Times New Roman"/>
          <w:b/>
          <w:sz w:val="28"/>
          <w:u w:val="single"/>
        </w:rPr>
      </w:pPr>
    </w:p>
    <w:p w:rsidR="00E40EBD" w:rsidRDefault="00E40EBD" w:rsidP="00E40EBD">
      <w:pPr>
        <w:pStyle w:val="Zkladntext2"/>
        <w:tabs>
          <w:tab w:val="left" w:pos="2419"/>
          <w:tab w:val="left" w:pos="2692"/>
        </w:tabs>
        <w:jc w:val="both"/>
      </w:pPr>
      <w:r>
        <w:t xml:space="preserve">        Při stavbě objektu radnice v Kroměříži byly dodrženy technické požadavky na stavby a při stavebních úpravách budou zohledněny současné platné předpisy:</w:t>
      </w:r>
    </w:p>
    <w:p w:rsidR="00E40EBD" w:rsidRDefault="00E40EBD" w:rsidP="00E40EBD">
      <w:pPr>
        <w:pStyle w:val="Zkladntext2"/>
        <w:tabs>
          <w:tab w:val="left" w:pos="2419"/>
          <w:tab w:val="left" w:pos="2692"/>
        </w:tabs>
        <w:jc w:val="both"/>
      </w:pPr>
      <w:r>
        <w:t>Stavební zákon č. 183/2006 ve znění zákona č. 350/2012 Sb.</w:t>
      </w:r>
    </w:p>
    <w:p w:rsidR="00E40EBD" w:rsidRDefault="00E40EBD" w:rsidP="00E40EBD">
      <w:pPr>
        <w:pStyle w:val="Zkladntext2"/>
        <w:tabs>
          <w:tab w:val="left" w:pos="2419"/>
          <w:tab w:val="left" w:pos="2692"/>
        </w:tabs>
        <w:jc w:val="both"/>
      </w:pPr>
      <w:r>
        <w:t>Vyhláška č. 499/2006 Sb. O dokumentaci staveb ve znění vyhlášky 62/2013.</w:t>
      </w:r>
    </w:p>
    <w:p w:rsidR="00E40EBD" w:rsidRDefault="00E40EBD" w:rsidP="00E40EBD">
      <w:pPr>
        <w:pStyle w:val="Zkladntext2"/>
        <w:tabs>
          <w:tab w:val="left" w:pos="2419"/>
          <w:tab w:val="left" w:pos="2692"/>
        </w:tabs>
        <w:jc w:val="both"/>
      </w:pPr>
      <w:r>
        <w:t>Vyhláška č. 501/2006 b. O obecných požadavcích na využívání území ve znění pozdějších předpisů.</w:t>
      </w:r>
    </w:p>
    <w:p w:rsidR="00E40EBD" w:rsidRDefault="00E40EBD" w:rsidP="00E40EBD">
      <w:pPr>
        <w:pStyle w:val="Zkladntext2"/>
        <w:tabs>
          <w:tab w:val="left" w:pos="2419"/>
          <w:tab w:val="left" w:pos="2692"/>
        </w:tabs>
        <w:jc w:val="both"/>
      </w:pPr>
      <w:r>
        <w:t>Vyhláška č. 268/2009 Sb. o technických požadavcích na stavby, která upravuje požadavky na provádění staveb, a příslušné technické normy. Zejména:</w:t>
      </w:r>
    </w:p>
    <w:p w:rsidR="00E40EBD" w:rsidRDefault="00E40EBD" w:rsidP="00E40EBD">
      <w:pPr>
        <w:pStyle w:val="Zkladntext2"/>
        <w:tabs>
          <w:tab w:val="left" w:pos="2419"/>
          <w:tab w:val="left" w:pos="2692"/>
        </w:tabs>
        <w:jc w:val="both"/>
      </w:pPr>
      <w:r>
        <w:t>ČSN 73 2310 - Provádění zděných konstrukcí</w:t>
      </w:r>
    </w:p>
    <w:p w:rsidR="00E40EBD" w:rsidRDefault="00E40EBD" w:rsidP="00E40EBD">
      <w:pPr>
        <w:pStyle w:val="Zkladntext2"/>
        <w:tabs>
          <w:tab w:val="left" w:pos="2419"/>
          <w:tab w:val="left" w:pos="2692"/>
        </w:tabs>
        <w:jc w:val="both"/>
      </w:pPr>
      <w:r>
        <w:t>ČSN 73 3050 - Zemní práce</w:t>
      </w:r>
    </w:p>
    <w:p w:rsidR="00E40EBD" w:rsidRDefault="00E40EBD" w:rsidP="00E40EBD">
      <w:pPr>
        <w:pStyle w:val="Zkladntext2"/>
        <w:tabs>
          <w:tab w:val="left" w:pos="2419"/>
          <w:tab w:val="left" w:pos="2692"/>
        </w:tabs>
        <w:jc w:val="both"/>
      </w:pPr>
      <w:r>
        <w:t xml:space="preserve">ČSN 72 1800 – Přírodní stavební kámen pro kamenické výrobky. </w:t>
      </w:r>
    </w:p>
    <w:p w:rsidR="004C21F5" w:rsidRDefault="004C21F5" w:rsidP="004D410F">
      <w:pPr>
        <w:pStyle w:val="Zkladntext2"/>
        <w:widowControl/>
        <w:tabs>
          <w:tab w:val="left" w:pos="2419"/>
          <w:tab w:val="left" w:pos="2692"/>
        </w:tabs>
        <w:jc w:val="both"/>
      </w:pPr>
    </w:p>
    <w:p w:rsidR="004C21F5" w:rsidRDefault="004C21F5" w:rsidP="004D410F">
      <w:pPr>
        <w:pStyle w:val="Zkladntext2"/>
        <w:widowControl/>
        <w:tabs>
          <w:tab w:val="left" w:pos="2419"/>
          <w:tab w:val="left" w:pos="2692"/>
        </w:tabs>
        <w:jc w:val="both"/>
      </w:pPr>
    </w:p>
    <w:p w:rsidR="00BC6B57" w:rsidRDefault="00BC6B57" w:rsidP="00E700B5">
      <w:pPr>
        <w:pStyle w:val="Zkladntext2"/>
        <w:ind w:left="3540" w:firstLine="708"/>
        <w:jc w:val="both"/>
        <w:rPr>
          <w:sz w:val="20"/>
        </w:rPr>
      </w:pPr>
    </w:p>
    <w:p w:rsidR="00E700B5" w:rsidRPr="004761E3" w:rsidRDefault="00E700B5" w:rsidP="00E700B5">
      <w:pPr>
        <w:pStyle w:val="Zkladntext2"/>
        <w:ind w:left="3540" w:firstLine="708"/>
        <w:jc w:val="both"/>
        <w:rPr>
          <w:sz w:val="20"/>
        </w:rPr>
      </w:pPr>
      <w:r w:rsidRPr="004761E3">
        <w:rPr>
          <w:sz w:val="20"/>
        </w:rPr>
        <w:lastRenderedPageBreak/>
        <w:t>- 1 -</w:t>
      </w:r>
    </w:p>
    <w:p w:rsidR="00E700B5" w:rsidRPr="004761E3" w:rsidRDefault="00E700B5" w:rsidP="00E700B5">
      <w:pPr>
        <w:pStyle w:val="Zkladntext5"/>
        <w:ind w:left="4032"/>
        <w:jc w:val="both"/>
        <w:rPr>
          <w:sz w:val="20"/>
        </w:rPr>
      </w:pPr>
    </w:p>
    <w:p w:rsidR="00E700B5" w:rsidRPr="004761E3" w:rsidRDefault="00E700B5" w:rsidP="00E700B5">
      <w:pPr>
        <w:pStyle w:val="Normln0"/>
        <w:rPr>
          <w:b/>
          <w:sz w:val="36"/>
          <w:u w:val="single"/>
        </w:rPr>
      </w:pPr>
      <w:proofErr w:type="gramStart"/>
      <w:r>
        <w:rPr>
          <w:b/>
          <w:sz w:val="36"/>
          <w:u w:val="single"/>
        </w:rPr>
        <w:t>D.1.1.3</w:t>
      </w:r>
      <w:proofErr w:type="gramEnd"/>
      <w:r w:rsidRPr="004761E3">
        <w:rPr>
          <w:b/>
          <w:sz w:val="36"/>
          <w:u w:val="single"/>
        </w:rPr>
        <w:t>-01</w:t>
      </w:r>
      <w:r>
        <w:rPr>
          <w:b/>
          <w:sz w:val="36"/>
          <w:u w:val="single"/>
        </w:rPr>
        <w:t xml:space="preserve"> </w:t>
      </w:r>
      <w:r w:rsidRPr="004761E3">
        <w:rPr>
          <w:b/>
          <w:sz w:val="36"/>
          <w:u w:val="single"/>
        </w:rPr>
        <w:t>- Technická zpráva:</w:t>
      </w:r>
    </w:p>
    <w:p w:rsidR="00E700B5" w:rsidRDefault="00E700B5" w:rsidP="00E700B5">
      <w:pPr>
        <w:pStyle w:val="Zkladntext3"/>
        <w:rPr>
          <w:b/>
          <w:bCs/>
          <w:szCs w:val="24"/>
        </w:rPr>
      </w:pPr>
    </w:p>
    <w:p w:rsidR="00E700B5" w:rsidRPr="00AA6588" w:rsidRDefault="00E700B5" w:rsidP="00E700B5">
      <w:pPr>
        <w:pStyle w:val="Zkladntext3"/>
        <w:rPr>
          <w:sz w:val="32"/>
          <w:szCs w:val="32"/>
        </w:rPr>
      </w:pPr>
      <w:proofErr w:type="gramStart"/>
      <w:r w:rsidRPr="00AA6588">
        <w:rPr>
          <w:b/>
          <w:bCs/>
          <w:sz w:val="32"/>
          <w:szCs w:val="32"/>
        </w:rPr>
        <w:t>D.1.1.</w:t>
      </w:r>
      <w:r>
        <w:rPr>
          <w:b/>
          <w:bCs/>
          <w:sz w:val="32"/>
          <w:szCs w:val="32"/>
        </w:rPr>
        <w:t>3</w:t>
      </w:r>
      <w:proofErr w:type="gramEnd"/>
      <w:r>
        <w:rPr>
          <w:b/>
          <w:bCs/>
          <w:sz w:val="32"/>
          <w:szCs w:val="32"/>
        </w:rPr>
        <w:t xml:space="preserve"> – 3.</w:t>
      </w:r>
      <w:r w:rsidRPr="00AA6588">
        <w:rPr>
          <w:b/>
          <w:bCs/>
          <w:sz w:val="32"/>
          <w:szCs w:val="32"/>
        </w:rPr>
        <w:t xml:space="preserve"> etapa – </w:t>
      </w:r>
      <w:r>
        <w:rPr>
          <w:b/>
          <w:bCs/>
          <w:sz w:val="32"/>
          <w:szCs w:val="32"/>
        </w:rPr>
        <w:t>hlavní vstup</w:t>
      </w:r>
    </w:p>
    <w:p w:rsidR="00E700B5" w:rsidRDefault="00E700B5" w:rsidP="00E700B5">
      <w:pPr>
        <w:spacing w:after="0" w:line="240" w:lineRule="auto"/>
        <w:jc w:val="both"/>
        <w:rPr>
          <w:rFonts w:ascii="Times New Roman" w:hAnsi="Times New Roman" w:cs="Times New Roman"/>
          <w:b/>
          <w:sz w:val="28"/>
          <w:u w:val="single"/>
        </w:rPr>
      </w:pPr>
    </w:p>
    <w:p w:rsidR="00E700B5" w:rsidRPr="004761E3" w:rsidRDefault="00E700B5" w:rsidP="00E700B5">
      <w:pPr>
        <w:spacing w:after="0" w:line="240" w:lineRule="auto"/>
        <w:jc w:val="both"/>
        <w:rPr>
          <w:rFonts w:ascii="Times New Roman" w:hAnsi="Times New Roman" w:cs="Times New Roman"/>
          <w:b/>
          <w:sz w:val="28"/>
          <w:u w:val="single"/>
        </w:rPr>
      </w:pPr>
      <w:r w:rsidRPr="004761E3">
        <w:rPr>
          <w:rFonts w:ascii="Times New Roman" w:hAnsi="Times New Roman" w:cs="Times New Roman"/>
          <w:b/>
          <w:sz w:val="28"/>
          <w:u w:val="single"/>
        </w:rPr>
        <w:t>1.0.   Účel objektu:</w:t>
      </w:r>
    </w:p>
    <w:p w:rsidR="00E700B5" w:rsidRPr="004761E3" w:rsidRDefault="00E700B5" w:rsidP="00E700B5">
      <w:pPr>
        <w:spacing w:after="0" w:line="240" w:lineRule="auto"/>
        <w:rPr>
          <w:rFonts w:ascii="Times New Roman" w:hAnsi="Times New Roman" w:cs="Times New Roman"/>
          <w:b/>
          <w:sz w:val="28"/>
          <w:u w:val="single"/>
        </w:rPr>
      </w:pPr>
    </w:p>
    <w:p w:rsidR="00E700B5" w:rsidRDefault="00E700B5" w:rsidP="00E700B5">
      <w:pPr>
        <w:pStyle w:val="Zkladntext2"/>
        <w:widowControl/>
        <w:tabs>
          <w:tab w:val="left" w:pos="2419"/>
          <w:tab w:val="left" w:pos="2692"/>
        </w:tabs>
        <w:jc w:val="both"/>
        <w:rPr>
          <w:szCs w:val="24"/>
        </w:rPr>
      </w:pPr>
      <w:r>
        <w:rPr>
          <w:szCs w:val="24"/>
        </w:rPr>
        <w:t xml:space="preserve">      </w:t>
      </w:r>
      <w:r w:rsidRPr="0001652E">
        <w:rPr>
          <w:szCs w:val="24"/>
        </w:rPr>
        <w:t xml:space="preserve">Na základě požadavku investora jsou navrženy stavební úpravy stávajícího </w:t>
      </w:r>
      <w:r w:rsidRPr="00C8386D">
        <w:t xml:space="preserve">hlavního vstupu objektu radnice </w:t>
      </w:r>
      <w:r>
        <w:t>v Kroměříži</w:t>
      </w:r>
      <w:r w:rsidRPr="00ED04D9">
        <w:t xml:space="preserve"> na parcele č. </w:t>
      </w:r>
      <w:r>
        <w:t xml:space="preserve">217 </w:t>
      </w:r>
      <w:r w:rsidRPr="00ED04D9">
        <w:t>označené jako zastavěná plocha a nádvoří</w:t>
      </w:r>
      <w:r w:rsidRPr="00753A65">
        <w:rPr>
          <w:szCs w:val="24"/>
        </w:rPr>
        <w:t xml:space="preserve"> v Kroměříži, V</w:t>
      </w:r>
      <w:r>
        <w:rPr>
          <w:szCs w:val="24"/>
        </w:rPr>
        <w:t>elké náměstí 115</w:t>
      </w:r>
      <w:r w:rsidRPr="00753A65">
        <w:rPr>
          <w:szCs w:val="24"/>
        </w:rPr>
        <w:t>.</w:t>
      </w:r>
      <w:r>
        <w:rPr>
          <w:szCs w:val="24"/>
        </w:rPr>
        <w:t xml:space="preserve"> </w:t>
      </w:r>
    </w:p>
    <w:p w:rsidR="00E700B5" w:rsidRDefault="00E700B5" w:rsidP="00E700B5">
      <w:pPr>
        <w:pStyle w:val="Zkladntext2"/>
        <w:tabs>
          <w:tab w:val="left" w:pos="2419"/>
          <w:tab w:val="left" w:pos="2692"/>
        </w:tabs>
        <w:jc w:val="both"/>
        <w:rPr>
          <w:szCs w:val="24"/>
        </w:rPr>
      </w:pPr>
      <w:r>
        <w:rPr>
          <w:szCs w:val="24"/>
        </w:rPr>
        <w:t xml:space="preserve">      </w:t>
      </w:r>
      <w:r w:rsidRPr="00161E9E">
        <w:rPr>
          <w:szCs w:val="24"/>
        </w:rPr>
        <w:t>Radnice je renesanční nárožní budova s předsazenou 40 m vysokou radniční věží v ose průčelí obráceného do náměstí. Věž je zakončena kamenným ochozem a bání s lucernou. Pod ochozem se nachází mohutné ciferníky hodin, které pocházejí ze 17. století. Horní ciferník ukazuje hodiny, dolní pak minuty. Dvoupatrová vlastní budova je zakončena jednoduchou atikou, oddělenou od druhého patra profilovanou římsou. Přízemí radnice je opatřeno klenutým podloubím s vnější bosáží oblouků. Nároží je v úrovni obou pater opatřeno kvádrováním. Hlavnímu průčelí radnice dominuje kromě věže i předložené schodiště a portál průchodu pod věží.</w:t>
      </w:r>
    </w:p>
    <w:p w:rsidR="00E700B5" w:rsidRPr="00161E9E" w:rsidRDefault="00E700B5" w:rsidP="00E700B5">
      <w:pPr>
        <w:pStyle w:val="Zkladntext2"/>
        <w:tabs>
          <w:tab w:val="left" w:pos="2419"/>
          <w:tab w:val="left" w:pos="2692"/>
        </w:tabs>
        <w:jc w:val="both"/>
        <w:rPr>
          <w:szCs w:val="24"/>
        </w:rPr>
      </w:pPr>
      <w:r w:rsidRPr="00161E9E">
        <w:rPr>
          <w:szCs w:val="24"/>
        </w:rPr>
        <w:t xml:space="preserve">     Venkovní schodiště jsou provedeny z teracových schodišťových stupňů skládaných do cementového potěru na podkladní betonovou mazaninu s ocelovou výztuží. Stupně jsou skládány mezi vyzděné opěrné </w:t>
      </w:r>
      <w:r>
        <w:rPr>
          <w:szCs w:val="24"/>
        </w:rPr>
        <w:t xml:space="preserve">zídky kryté kamennými deskami. </w:t>
      </w:r>
      <w:r w:rsidRPr="00161E9E">
        <w:rPr>
          <w:szCs w:val="24"/>
        </w:rPr>
        <w:t>Stěny zídek jsou omítnuté vápennou omítkou, která na mnoha místech opadává. Mezi schody a boční omítkou jsou velké spáry až 20 mm. Některé schody mají opačný spád a voda zatéká mezi schody a do boční omítky. Na lemovacích z</w:t>
      </w:r>
      <w:r>
        <w:rPr>
          <w:szCs w:val="24"/>
        </w:rPr>
        <w:t>í</w:t>
      </w:r>
      <w:r w:rsidRPr="00161E9E">
        <w:rPr>
          <w:szCs w:val="24"/>
        </w:rPr>
        <w:t>dkách je kované zábradlí výšky 1020 mm.</w:t>
      </w:r>
    </w:p>
    <w:p w:rsidR="00E700B5" w:rsidRPr="00161E9E" w:rsidRDefault="00E700B5" w:rsidP="00E700B5">
      <w:pPr>
        <w:pStyle w:val="Zkladntext2"/>
        <w:tabs>
          <w:tab w:val="left" w:pos="2419"/>
          <w:tab w:val="left" w:pos="2692"/>
        </w:tabs>
        <w:jc w:val="both"/>
        <w:rPr>
          <w:szCs w:val="24"/>
        </w:rPr>
      </w:pPr>
      <w:r w:rsidRPr="00161E9E">
        <w:rPr>
          <w:szCs w:val="24"/>
        </w:rPr>
        <w:t xml:space="preserve">     Schody a podlaha hlavního vstupu objektu radnice je z kamenných pískovcových bloků a desek. Na některých místech jsou schody a podlahové desky poškozeny a vyšlapány.</w:t>
      </w:r>
    </w:p>
    <w:p w:rsidR="00E700B5" w:rsidRPr="00161E9E" w:rsidRDefault="00E700B5" w:rsidP="00E700B5">
      <w:pPr>
        <w:pStyle w:val="Zkladntext2"/>
        <w:tabs>
          <w:tab w:val="left" w:pos="2419"/>
          <w:tab w:val="left" w:pos="2692"/>
        </w:tabs>
        <w:jc w:val="both"/>
        <w:rPr>
          <w:szCs w:val="24"/>
        </w:rPr>
      </w:pPr>
      <w:r w:rsidRPr="00161E9E">
        <w:rPr>
          <w:szCs w:val="24"/>
        </w:rPr>
        <w:t xml:space="preserve">     Boční podloubí je v celkem zachovalém stavu. Stávající kamenná pískovcová dlažba je pouze zašpiněná a polepená zbytky žvýkaček. Omítka je na několika místech venkovních sloupů odskočená. Osvětlení podloubí je třemi světly tvaru luceren zavěšených ve vrcholcích kleneb. V podloubí jsou instalovány na stěnách dřevěné vývěsky městského úřadu, do kterých není při setmění vidět ani při zapnutých světlech.</w:t>
      </w:r>
    </w:p>
    <w:p w:rsidR="00E700B5" w:rsidRDefault="00E700B5" w:rsidP="00E700B5">
      <w:pPr>
        <w:pStyle w:val="Zkladntext2"/>
        <w:widowControl/>
        <w:tabs>
          <w:tab w:val="left" w:pos="2419"/>
          <w:tab w:val="left" w:pos="2692"/>
        </w:tabs>
        <w:jc w:val="both"/>
        <w:rPr>
          <w:szCs w:val="24"/>
        </w:rPr>
      </w:pPr>
      <w:r w:rsidRPr="00161E9E">
        <w:rPr>
          <w:szCs w:val="24"/>
        </w:rPr>
        <w:t xml:space="preserve">     Stav svislých konstrukcí, jednotlivých stupňů schodů a konstrukce podloubí je bez poruch.</w:t>
      </w:r>
    </w:p>
    <w:p w:rsidR="00E700B5" w:rsidRPr="005E0757" w:rsidRDefault="00E700B5" w:rsidP="00E700B5">
      <w:pPr>
        <w:pStyle w:val="Zkladntext2"/>
        <w:tabs>
          <w:tab w:val="left" w:pos="2419"/>
          <w:tab w:val="left" w:pos="2692"/>
        </w:tabs>
        <w:jc w:val="both"/>
        <w:rPr>
          <w:szCs w:val="24"/>
        </w:rPr>
      </w:pPr>
    </w:p>
    <w:p w:rsidR="00E700B5" w:rsidRPr="004761E3" w:rsidRDefault="00E700B5" w:rsidP="00E700B5">
      <w:pPr>
        <w:pStyle w:val="Zkladntextodsazen2"/>
      </w:pPr>
      <w:r w:rsidRPr="004761E3">
        <w:t>2.0. Zásady architektonického, funkčního, dispozičního a výtvarného řešení:</w:t>
      </w:r>
    </w:p>
    <w:p w:rsidR="00E700B5" w:rsidRPr="004761E3" w:rsidRDefault="00E700B5" w:rsidP="00E700B5">
      <w:pPr>
        <w:spacing w:after="0" w:line="240" w:lineRule="auto"/>
        <w:rPr>
          <w:rFonts w:ascii="Times New Roman" w:hAnsi="Times New Roman" w:cs="Times New Roman"/>
          <w:b/>
          <w:sz w:val="28"/>
          <w:u w:val="single"/>
        </w:rPr>
      </w:pPr>
    </w:p>
    <w:p w:rsidR="00635E37" w:rsidRPr="00635E37" w:rsidRDefault="00635E37" w:rsidP="00635E37">
      <w:pPr>
        <w:spacing w:after="0" w:line="240" w:lineRule="auto"/>
        <w:jc w:val="both"/>
        <w:rPr>
          <w:rFonts w:ascii="Times New Roman" w:hAnsi="Times New Roman" w:cs="Times New Roman"/>
          <w:b/>
          <w:sz w:val="24"/>
          <w:szCs w:val="24"/>
        </w:rPr>
      </w:pPr>
      <w:r w:rsidRPr="00635E37">
        <w:rPr>
          <w:rFonts w:ascii="Times New Roman" w:hAnsi="Times New Roman" w:cs="Times New Roman"/>
          <w:b/>
          <w:sz w:val="24"/>
          <w:szCs w:val="24"/>
        </w:rPr>
        <w:t>- Navržené stavební úpravy hlavního vstupu:</w:t>
      </w:r>
    </w:p>
    <w:p w:rsidR="00635E37" w:rsidRPr="00635E37" w:rsidRDefault="00635E37" w:rsidP="00E700B5">
      <w:pPr>
        <w:spacing w:after="0" w:line="240" w:lineRule="auto"/>
        <w:jc w:val="both"/>
        <w:rPr>
          <w:rFonts w:ascii="Times New Roman" w:hAnsi="Times New Roman" w:cs="Times New Roman"/>
          <w:sz w:val="24"/>
          <w:szCs w:val="24"/>
        </w:rPr>
      </w:pPr>
      <w:r w:rsidRPr="00635E37">
        <w:rPr>
          <w:rFonts w:ascii="Times New Roman" w:hAnsi="Times New Roman" w:cs="Times New Roman"/>
          <w:sz w:val="24"/>
          <w:szCs w:val="24"/>
        </w:rPr>
        <w:t>Vybourají se veškeré kamenné schody a podlahové kamenné desky a osadí se nové kamenné schody a podlahové desky. Veškeré kamenické prvky budou provedeny z božanovského pískovce. Opraví se poškozená omítka a celý vstup se nově vymaluje bílou barvou KEIM 9870. Očistí se a opraví stávající kamenné prvky hlavního vstupu.</w:t>
      </w:r>
    </w:p>
    <w:p w:rsidR="00E700B5" w:rsidRPr="00F0311E" w:rsidRDefault="00E700B5" w:rsidP="00E700B5">
      <w:pPr>
        <w:pStyle w:val="Zkladntext2"/>
        <w:widowControl/>
        <w:tabs>
          <w:tab w:val="left" w:pos="2419"/>
          <w:tab w:val="left" w:pos="2692"/>
        </w:tabs>
        <w:jc w:val="both"/>
        <w:rPr>
          <w:szCs w:val="24"/>
        </w:rPr>
      </w:pPr>
      <w:r>
        <w:rPr>
          <w:szCs w:val="24"/>
        </w:rPr>
        <w:t xml:space="preserve">        </w:t>
      </w:r>
    </w:p>
    <w:p w:rsidR="00E700B5" w:rsidRPr="004761E3" w:rsidRDefault="00E700B5" w:rsidP="00E700B5">
      <w:pPr>
        <w:pStyle w:val="Zkladntextodsazen2"/>
      </w:pPr>
      <w:r w:rsidRPr="004761E3">
        <w:t>3.0. Kapacity, užitkové plochy, obestavěné prostory, zastavěné plochy, orientace:</w:t>
      </w:r>
    </w:p>
    <w:p w:rsidR="00E700B5" w:rsidRPr="004761E3" w:rsidRDefault="00E700B5" w:rsidP="00E700B5">
      <w:pPr>
        <w:spacing w:after="0" w:line="240" w:lineRule="auto"/>
        <w:rPr>
          <w:rFonts w:ascii="Times New Roman" w:hAnsi="Times New Roman" w:cs="Times New Roman"/>
          <w:b/>
          <w:sz w:val="28"/>
          <w:u w:val="single"/>
        </w:rPr>
      </w:pPr>
    </w:p>
    <w:p w:rsidR="00E700B5" w:rsidRDefault="00E700B5" w:rsidP="00E700B5">
      <w:pPr>
        <w:pStyle w:val="Zkladntext2"/>
        <w:tabs>
          <w:tab w:val="left" w:pos="2419"/>
          <w:tab w:val="left" w:pos="2692"/>
        </w:tabs>
        <w:jc w:val="both"/>
        <w:rPr>
          <w:szCs w:val="24"/>
        </w:rPr>
      </w:pPr>
      <w:r w:rsidRPr="005B79A4">
        <w:rPr>
          <w:szCs w:val="24"/>
        </w:rPr>
        <w:t>-</w:t>
      </w:r>
      <w:r>
        <w:rPr>
          <w:szCs w:val="24"/>
        </w:rPr>
        <w:t xml:space="preserve"> </w:t>
      </w:r>
      <w:r w:rsidRPr="005B79A4">
        <w:rPr>
          <w:szCs w:val="24"/>
        </w:rPr>
        <w:t>Jedná se o stávající objekt radnice v Kroměříži.</w:t>
      </w:r>
    </w:p>
    <w:p w:rsidR="00635E37" w:rsidRDefault="00635E37" w:rsidP="00E700B5">
      <w:pPr>
        <w:pStyle w:val="Zkladntext2"/>
        <w:ind w:left="3540" w:firstLine="708"/>
        <w:jc w:val="both"/>
        <w:rPr>
          <w:sz w:val="20"/>
        </w:rPr>
      </w:pPr>
    </w:p>
    <w:p w:rsidR="00635E37" w:rsidRDefault="00635E37" w:rsidP="00E700B5">
      <w:pPr>
        <w:pStyle w:val="Zkladntext2"/>
        <w:ind w:left="3540" w:firstLine="708"/>
        <w:jc w:val="both"/>
        <w:rPr>
          <w:sz w:val="20"/>
        </w:rPr>
      </w:pPr>
    </w:p>
    <w:p w:rsidR="00BC6B57" w:rsidRDefault="00BC6B57" w:rsidP="00E700B5">
      <w:pPr>
        <w:pStyle w:val="Zkladntext2"/>
        <w:ind w:left="3540" w:firstLine="708"/>
        <w:jc w:val="both"/>
        <w:rPr>
          <w:sz w:val="20"/>
        </w:rPr>
      </w:pPr>
    </w:p>
    <w:p w:rsidR="00E700B5" w:rsidRPr="004761E3" w:rsidRDefault="00E700B5" w:rsidP="00E700B5">
      <w:pPr>
        <w:pStyle w:val="Zkladntext2"/>
        <w:ind w:left="3540" w:firstLine="708"/>
        <w:jc w:val="both"/>
        <w:rPr>
          <w:sz w:val="20"/>
        </w:rPr>
      </w:pPr>
      <w:r w:rsidRPr="004761E3">
        <w:rPr>
          <w:sz w:val="20"/>
        </w:rPr>
        <w:lastRenderedPageBreak/>
        <w:t xml:space="preserve">- </w:t>
      </w:r>
      <w:r>
        <w:rPr>
          <w:sz w:val="20"/>
        </w:rPr>
        <w:t>2</w:t>
      </w:r>
      <w:r w:rsidRPr="004761E3">
        <w:rPr>
          <w:sz w:val="20"/>
        </w:rPr>
        <w:t xml:space="preserve"> -</w:t>
      </w:r>
    </w:p>
    <w:p w:rsidR="00E700B5" w:rsidRPr="005B79A4" w:rsidRDefault="00E700B5" w:rsidP="00E700B5">
      <w:pPr>
        <w:pStyle w:val="Zkladntext2"/>
        <w:tabs>
          <w:tab w:val="left" w:pos="2419"/>
          <w:tab w:val="left" w:pos="2692"/>
        </w:tabs>
        <w:jc w:val="both"/>
        <w:rPr>
          <w:szCs w:val="24"/>
        </w:rPr>
      </w:pPr>
    </w:p>
    <w:p w:rsidR="00E700B5" w:rsidRPr="005B79A4" w:rsidRDefault="00E700B5" w:rsidP="00E700B5">
      <w:pPr>
        <w:pStyle w:val="Zkladntext2"/>
        <w:tabs>
          <w:tab w:val="left" w:pos="2419"/>
          <w:tab w:val="left" w:pos="2692"/>
        </w:tabs>
        <w:jc w:val="both"/>
        <w:rPr>
          <w:szCs w:val="24"/>
        </w:rPr>
      </w:pPr>
      <w:r w:rsidRPr="005B79A4">
        <w:rPr>
          <w:szCs w:val="24"/>
        </w:rPr>
        <w:t>-</w:t>
      </w:r>
      <w:r>
        <w:rPr>
          <w:szCs w:val="24"/>
        </w:rPr>
        <w:t xml:space="preserve"> </w:t>
      </w:r>
      <w:r w:rsidRPr="005B79A4">
        <w:rPr>
          <w:szCs w:val="24"/>
        </w:rPr>
        <w:t xml:space="preserve">Zastavěná plocha objektu </w:t>
      </w:r>
      <w:proofErr w:type="gramStart"/>
      <w:r w:rsidRPr="005B79A4">
        <w:rPr>
          <w:szCs w:val="24"/>
        </w:rPr>
        <w:t xml:space="preserve">radnice </w:t>
      </w:r>
      <w:r w:rsidRPr="005B79A4">
        <w:rPr>
          <w:szCs w:val="24"/>
        </w:rPr>
        <w:tab/>
      </w:r>
      <w:r w:rsidRPr="005B79A4">
        <w:rPr>
          <w:szCs w:val="24"/>
        </w:rPr>
        <w:tab/>
      </w:r>
      <w:r w:rsidRPr="005B79A4">
        <w:rPr>
          <w:szCs w:val="24"/>
        </w:rPr>
        <w:tab/>
      </w:r>
      <w:r w:rsidRPr="005B79A4">
        <w:rPr>
          <w:szCs w:val="24"/>
        </w:rPr>
        <w:tab/>
        <w:t>:      6</w:t>
      </w:r>
      <w:r w:rsidR="001A3879">
        <w:rPr>
          <w:szCs w:val="24"/>
        </w:rPr>
        <w:t>80</w:t>
      </w:r>
      <w:r w:rsidRPr="005B79A4">
        <w:rPr>
          <w:szCs w:val="24"/>
        </w:rPr>
        <w:t>,0</w:t>
      </w:r>
      <w:proofErr w:type="gramEnd"/>
      <w:r w:rsidRPr="005B79A4">
        <w:rPr>
          <w:szCs w:val="24"/>
        </w:rPr>
        <w:t xml:space="preserve"> m2</w:t>
      </w:r>
    </w:p>
    <w:p w:rsidR="00E700B5" w:rsidRDefault="00E700B5" w:rsidP="00E700B5">
      <w:pPr>
        <w:pStyle w:val="Zkladntext2"/>
        <w:tabs>
          <w:tab w:val="left" w:pos="2419"/>
          <w:tab w:val="left" w:pos="2692"/>
        </w:tabs>
        <w:jc w:val="both"/>
        <w:rPr>
          <w:szCs w:val="24"/>
        </w:rPr>
      </w:pPr>
      <w:r w:rsidRPr="005B79A4">
        <w:rPr>
          <w:szCs w:val="24"/>
        </w:rPr>
        <w:t>-</w:t>
      </w:r>
      <w:r>
        <w:rPr>
          <w:szCs w:val="24"/>
        </w:rPr>
        <w:t xml:space="preserve"> </w:t>
      </w:r>
      <w:r w:rsidRPr="005B79A4">
        <w:rPr>
          <w:szCs w:val="24"/>
        </w:rPr>
        <w:t xml:space="preserve">Zastavěná plocha stavebních úprav </w:t>
      </w:r>
      <w:r w:rsidR="001A3879">
        <w:rPr>
          <w:szCs w:val="24"/>
        </w:rPr>
        <w:t>hlavního vstupu</w:t>
      </w:r>
      <w:r w:rsidRPr="005B79A4">
        <w:rPr>
          <w:szCs w:val="24"/>
        </w:rPr>
        <w:tab/>
        <w:t xml:space="preserve">:    </w:t>
      </w:r>
      <w:r>
        <w:rPr>
          <w:szCs w:val="24"/>
        </w:rPr>
        <w:t xml:space="preserve"> </w:t>
      </w:r>
      <w:r w:rsidRPr="005B79A4">
        <w:rPr>
          <w:szCs w:val="24"/>
        </w:rPr>
        <w:t xml:space="preserve">  </w:t>
      </w:r>
      <w:r>
        <w:rPr>
          <w:szCs w:val="24"/>
        </w:rPr>
        <w:t xml:space="preserve"> </w:t>
      </w:r>
      <w:r w:rsidR="0059626D">
        <w:rPr>
          <w:szCs w:val="24"/>
        </w:rPr>
        <w:t>29</w:t>
      </w:r>
      <w:r w:rsidRPr="005B79A4">
        <w:rPr>
          <w:szCs w:val="24"/>
        </w:rPr>
        <w:t>,</w:t>
      </w:r>
      <w:r w:rsidR="0059626D">
        <w:rPr>
          <w:szCs w:val="24"/>
        </w:rPr>
        <w:t>4</w:t>
      </w:r>
      <w:r w:rsidRPr="005B79A4">
        <w:rPr>
          <w:szCs w:val="24"/>
        </w:rPr>
        <w:t xml:space="preserve"> m</w:t>
      </w:r>
      <w:r>
        <w:rPr>
          <w:szCs w:val="24"/>
        </w:rPr>
        <w:t>2</w:t>
      </w:r>
    </w:p>
    <w:p w:rsidR="00E700B5" w:rsidRPr="004761E3" w:rsidRDefault="00E700B5" w:rsidP="00E700B5">
      <w:pPr>
        <w:pStyle w:val="Zkladntext4"/>
        <w:widowControl/>
        <w:spacing w:line="240" w:lineRule="auto"/>
        <w:rPr>
          <w:szCs w:val="24"/>
        </w:rPr>
      </w:pPr>
      <w:r w:rsidRPr="004761E3">
        <w:rPr>
          <w:szCs w:val="24"/>
        </w:rPr>
        <w:t xml:space="preserve">Orientace ke světovým stranám je dána původní zástavbou </w:t>
      </w:r>
      <w:r>
        <w:rPr>
          <w:szCs w:val="24"/>
        </w:rPr>
        <w:t>objektu radnice</w:t>
      </w:r>
      <w:r w:rsidRPr="004761E3">
        <w:rPr>
          <w:szCs w:val="24"/>
        </w:rPr>
        <w:t xml:space="preserve">. </w:t>
      </w:r>
    </w:p>
    <w:p w:rsidR="00E700B5" w:rsidRPr="004761E3" w:rsidRDefault="00E700B5" w:rsidP="00E700B5">
      <w:pPr>
        <w:spacing w:after="0" w:line="240" w:lineRule="auto"/>
        <w:rPr>
          <w:rFonts w:ascii="Times New Roman" w:hAnsi="Times New Roman" w:cs="Times New Roman"/>
        </w:rPr>
      </w:pPr>
    </w:p>
    <w:p w:rsidR="00E700B5" w:rsidRPr="004761E3" w:rsidRDefault="00E700B5" w:rsidP="00E700B5">
      <w:pPr>
        <w:spacing w:after="0" w:line="240" w:lineRule="auto"/>
        <w:jc w:val="both"/>
        <w:rPr>
          <w:rFonts w:ascii="Times New Roman" w:hAnsi="Times New Roman" w:cs="Times New Roman"/>
          <w:b/>
          <w:sz w:val="28"/>
          <w:u w:val="single"/>
        </w:rPr>
      </w:pPr>
      <w:r w:rsidRPr="004761E3">
        <w:rPr>
          <w:rFonts w:ascii="Times New Roman" w:hAnsi="Times New Roman" w:cs="Times New Roman"/>
          <w:b/>
          <w:sz w:val="28"/>
          <w:u w:val="single"/>
        </w:rPr>
        <w:t>4.0. Technické a konstrukční řešení objektu:</w:t>
      </w:r>
    </w:p>
    <w:p w:rsidR="00E700B5" w:rsidRPr="004761E3" w:rsidRDefault="00E700B5" w:rsidP="00E700B5">
      <w:pPr>
        <w:spacing w:after="0" w:line="240" w:lineRule="auto"/>
        <w:rPr>
          <w:rFonts w:ascii="Times New Roman" w:hAnsi="Times New Roman" w:cs="Times New Roman"/>
          <w:b/>
          <w:u w:val="single"/>
        </w:rPr>
      </w:pPr>
    </w:p>
    <w:p w:rsidR="00821587" w:rsidRPr="00821587" w:rsidRDefault="00821587" w:rsidP="00821587">
      <w:pPr>
        <w:spacing w:after="0" w:line="240" w:lineRule="auto"/>
        <w:jc w:val="both"/>
        <w:rPr>
          <w:rFonts w:ascii="Times New Roman" w:hAnsi="Times New Roman" w:cs="Times New Roman"/>
          <w:b/>
          <w:sz w:val="24"/>
          <w:szCs w:val="24"/>
        </w:rPr>
      </w:pPr>
      <w:r w:rsidRPr="00821587">
        <w:rPr>
          <w:rFonts w:ascii="Times New Roman" w:hAnsi="Times New Roman" w:cs="Times New Roman"/>
          <w:b/>
          <w:sz w:val="24"/>
          <w:szCs w:val="24"/>
        </w:rPr>
        <w:t>- Navržené stavební úpravy hlavního vstupu:</w:t>
      </w:r>
    </w:p>
    <w:p w:rsidR="00821587" w:rsidRDefault="00821587" w:rsidP="0082158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821587">
        <w:rPr>
          <w:rFonts w:ascii="Times New Roman" w:hAnsi="Times New Roman" w:cs="Times New Roman"/>
          <w:sz w:val="24"/>
          <w:szCs w:val="24"/>
        </w:rPr>
        <w:t xml:space="preserve">Vybourají se veškeré kamenné schody a podlahové kamenné desky a osadí se nové kamenné schody a podlahové desky. </w:t>
      </w:r>
    </w:p>
    <w:p w:rsidR="00ED3621" w:rsidRDefault="00821587" w:rsidP="0082158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821587">
        <w:rPr>
          <w:rFonts w:ascii="Times New Roman" w:hAnsi="Times New Roman" w:cs="Times New Roman"/>
          <w:sz w:val="24"/>
          <w:szCs w:val="24"/>
        </w:rPr>
        <w:t xml:space="preserve">Veškeré kamenické prvky budou provedeny z božanovského pískovce. </w:t>
      </w:r>
    </w:p>
    <w:p w:rsidR="00ED3621" w:rsidRDefault="00ED3621" w:rsidP="0082158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821587" w:rsidRPr="00821587">
        <w:rPr>
          <w:rFonts w:ascii="Times New Roman" w:hAnsi="Times New Roman" w:cs="Times New Roman"/>
          <w:sz w:val="24"/>
          <w:szCs w:val="24"/>
        </w:rPr>
        <w:t xml:space="preserve">Opraví se poškozená omítka a celý vstup se nově vymaluje bílou barvou KEIM 9870. </w:t>
      </w:r>
      <w:r>
        <w:rPr>
          <w:rFonts w:ascii="Times New Roman" w:hAnsi="Times New Roman" w:cs="Times New Roman"/>
          <w:sz w:val="24"/>
          <w:szCs w:val="24"/>
        </w:rPr>
        <w:t xml:space="preserve"> </w:t>
      </w:r>
    </w:p>
    <w:p w:rsidR="00ED3621" w:rsidRDefault="00ED3621" w:rsidP="0082158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821587" w:rsidRPr="00821587">
        <w:rPr>
          <w:rFonts w:ascii="Times New Roman" w:hAnsi="Times New Roman" w:cs="Times New Roman"/>
          <w:sz w:val="24"/>
          <w:szCs w:val="24"/>
        </w:rPr>
        <w:t xml:space="preserve">Očistí se a opraví stávající kamenné prvky stěn hlavního vstupu. </w:t>
      </w:r>
    </w:p>
    <w:p w:rsidR="00ED3621" w:rsidRDefault="00ED3621" w:rsidP="0082158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821587" w:rsidRPr="00821587">
        <w:rPr>
          <w:rFonts w:ascii="Times New Roman" w:hAnsi="Times New Roman" w:cs="Times New Roman"/>
          <w:sz w:val="24"/>
          <w:szCs w:val="24"/>
        </w:rPr>
        <w:t xml:space="preserve">Stávající podlaha boční části pro odstavení kol, která je z pískovcových </w:t>
      </w:r>
      <w:r w:rsidR="00821587">
        <w:rPr>
          <w:rFonts w:ascii="Times New Roman" w:hAnsi="Times New Roman" w:cs="Times New Roman"/>
          <w:sz w:val="24"/>
          <w:szCs w:val="24"/>
        </w:rPr>
        <w:t>de</w:t>
      </w:r>
      <w:r w:rsidR="00821587" w:rsidRPr="00821587">
        <w:rPr>
          <w:rFonts w:ascii="Times New Roman" w:hAnsi="Times New Roman" w:cs="Times New Roman"/>
          <w:sz w:val="24"/>
          <w:szCs w:val="24"/>
        </w:rPr>
        <w:t xml:space="preserve">sek, se očistí a provede se jejich penetrace. </w:t>
      </w:r>
    </w:p>
    <w:p w:rsidR="00821587" w:rsidRPr="00821587" w:rsidRDefault="00ED3621" w:rsidP="0082158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821587" w:rsidRPr="00821587">
        <w:rPr>
          <w:rFonts w:ascii="Times New Roman" w:hAnsi="Times New Roman" w:cs="Times New Roman"/>
          <w:sz w:val="24"/>
          <w:szCs w:val="24"/>
        </w:rPr>
        <w:t>Na určených místech prvních a posledních schodů budou osazeny kulaté nerezové bezpečnostní značky.</w:t>
      </w:r>
    </w:p>
    <w:p w:rsidR="00E700B5" w:rsidRDefault="00E700B5" w:rsidP="00E700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E700B5" w:rsidRPr="00CE29FE" w:rsidRDefault="00E700B5" w:rsidP="00E700B5">
      <w:pPr>
        <w:spacing w:after="0" w:line="240" w:lineRule="auto"/>
        <w:jc w:val="both"/>
        <w:rPr>
          <w:rFonts w:ascii="Times New Roman" w:hAnsi="Times New Roman" w:cs="Times New Roman"/>
          <w:sz w:val="24"/>
          <w:szCs w:val="24"/>
        </w:rPr>
      </w:pPr>
      <w:r w:rsidRPr="00CE29FE">
        <w:rPr>
          <w:rFonts w:ascii="Times New Roman" w:hAnsi="Times New Roman" w:cs="Times New Roman"/>
          <w:sz w:val="24"/>
          <w:szCs w:val="24"/>
        </w:rPr>
        <w:t>Barevnost nov</w:t>
      </w:r>
      <w:r>
        <w:rPr>
          <w:rFonts w:ascii="Times New Roman" w:hAnsi="Times New Roman" w:cs="Times New Roman"/>
          <w:sz w:val="24"/>
          <w:szCs w:val="24"/>
        </w:rPr>
        <w:t xml:space="preserve">ých kamenných prvků a opravené </w:t>
      </w:r>
      <w:r w:rsidRPr="00CE29FE">
        <w:rPr>
          <w:rFonts w:ascii="Times New Roman" w:hAnsi="Times New Roman" w:cs="Times New Roman"/>
          <w:sz w:val="24"/>
          <w:szCs w:val="24"/>
        </w:rPr>
        <w:t>fasády bude</w:t>
      </w:r>
      <w:r>
        <w:rPr>
          <w:rFonts w:ascii="Times New Roman" w:hAnsi="Times New Roman" w:cs="Times New Roman"/>
          <w:sz w:val="24"/>
          <w:szCs w:val="24"/>
        </w:rPr>
        <w:t>:</w:t>
      </w:r>
    </w:p>
    <w:p w:rsidR="00E700B5" w:rsidRPr="00CE29FE" w:rsidRDefault="00E700B5" w:rsidP="00E700B5">
      <w:pPr>
        <w:spacing w:after="0" w:line="240" w:lineRule="auto"/>
        <w:jc w:val="both"/>
        <w:rPr>
          <w:rFonts w:ascii="Times New Roman" w:hAnsi="Times New Roman" w:cs="Times New Roman"/>
          <w:sz w:val="24"/>
          <w:szCs w:val="24"/>
        </w:rPr>
      </w:pPr>
      <w:r w:rsidRPr="00CE29FE">
        <w:rPr>
          <w:rFonts w:ascii="Times New Roman" w:hAnsi="Times New Roman" w:cs="Times New Roman"/>
          <w:sz w:val="24"/>
          <w:szCs w:val="24"/>
        </w:rPr>
        <w:t xml:space="preserve">- </w:t>
      </w:r>
      <w:r>
        <w:rPr>
          <w:rFonts w:ascii="Times New Roman" w:hAnsi="Times New Roman" w:cs="Times New Roman"/>
          <w:sz w:val="24"/>
          <w:szCs w:val="24"/>
        </w:rPr>
        <w:t xml:space="preserve">Kamenické prvky z božanovského pískovce </w:t>
      </w:r>
      <w:r w:rsidRPr="00CE29FE">
        <w:rPr>
          <w:rFonts w:ascii="Times New Roman" w:hAnsi="Times New Roman" w:cs="Times New Roman"/>
          <w:sz w:val="24"/>
          <w:szCs w:val="24"/>
        </w:rPr>
        <w:t xml:space="preserve">– </w:t>
      </w:r>
      <w:r>
        <w:rPr>
          <w:rFonts w:ascii="Times New Roman" w:hAnsi="Times New Roman" w:cs="Times New Roman"/>
          <w:sz w:val="24"/>
          <w:szCs w:val="24"/>
        </w:rPr>
        <w:t>barva přírodní světle okrová</w:t>
      </w:r>
    </w:p>
    <w:p w:rsidR="00E700B5" w:rsidRPr="00CE29FE" w:rsidRDefault="00E700B5" w:rsidP="00E700B5">
      <w:pPr>
        <w:spacing w:after="0" w:line="240" w:lineRule="auto"/>
        <w:jc w:val="both"/>
        <w:rPr>
          <w:rFonts w:ascii="Times New Roman" w:hAnsi="Times New Roman" w:cs="Times New Roman"/>
          <w:sz w:val="24"/>
          <w:szCs w:val="24"/>
        </w:rPr>
      </w:pPr>
      <w:r w:rsidRPr="00CE29FE">
        <w:rPr>
          <w:rFonts w:ascii="Times New Roman" w:hAnsi="Times New Roman" w:cs="Times New Roman"/>
          <w:sz w:val="24"/>
          <w:szCs w:val="24"/>
        </w:rPr>
        <w:t xml:space="preserve">- </w:t>
      </w:r>
      <w:r>
        <w:rPr>
          <w:rFonts w:ascii="Times New Roman" w:hAnsi="Times New Roman" w:cs="Times New Roman"/>
          <w:sz w:val="24"/>
          <w:szCs w:val="24"/>
        </w:rPr>
        <w:t>Omítka fasády</w:t>
      </w:r>
      <w:r w:rsidRPr="00CE29FE">
        <w:rPr>
          <w:rFonts w:ascii="Times New Roman" w:hAnsi="Times New Roman" w:cs="Times New Roman"/>
          <w:sz w:val="24"/>
          <w:szCs w:val="24"/>
        </w:rPr>
        <w:t xml:space="preserve"> – </w:t>
      </w:r>
      <w:r w:rsidRPr="00FA7AB3">
        <w:rPr>
          <w:rFonts w:ascii="Times New Roman" w:hAnsi="Times New Roman" w:cs="Times New Roman"/>
          <w:sz w:val="24"/>
          <w:szCs w:val="24"/>
        </w:rPr>
        <w:t>bíl</w:t>
      </w:r>
      <w:r>
        <w:rPr>
          <w:rFonts w:ascii="Times New Roman" w:hAnsi="Times New Roman" w:cs="Times New Roman"/>
          <w:sz w:val="24"/>
          <w:szCs w:val="24"/>
        </w:rPr>
        <w:t>á</w:t>
      </w:r>
      <w:r w:rsidRPr="00FA7AB3">
        <w:rPr>
          <w:rFonts w:ascii="Times New Roman" w:hAnsi="Times New Roman" w:cs="Times New Roman"/>
          <w:sz w:val="24"/>
          <w:szCs w:val="24"/>
        </w:rPr>
        <w:t xml:space="preserve"> barv</w:t>
      </w:r>
      <w:r>
        <w:rPr>
          <w:rFonts w:ascii="Times New Roman" w:hAnsi="Times New Roman" w:cs="Times New Roman"/>
          <w:sz w:val="24"/>
          <w:szCs w:val="24"/>
        </w:rPr>
        <w:t>a</w:t>
      </w:r>
      <w:r w:rsidRPr="00FA7AB3">
        <w:rPr>
          <w:rFonts w:ascii="Times New Roman" w:hAnsi="Times New Roman" w:cs="Times New Roman"/>
          <w:sz w:val="24"/>
          <w:szCs w:val="24"/>
        </w:rPr>
        <w:t xml:space="preserve"> KEIM 9870</w:t>
      </w:r>
      <w:r>
        <w:rPr>
          <w:rFonts w:ascii="Times New Roman" w:hAnsi="Times New Roman" w:cs="Times New Roman"/>
          <w:sz w:val="24"/>
          <w:szCs w:val="24"/>
        </w:rPr>
        <w:t>.</w:t>
      </w:r>
    </w:p>
    <w:p w:rsidR="00E700B5" w:rsidRPr="005D5779" w:rsidRDefault="00E700B5" w:rsidP="00E700B5">
      <w:pPr>
        <w:spacing w:after="0" w:line="240" w:lineRule="auto"/>
        <w:jc w:val="both"/>
        <w:rPr>
          <w:rFonts w:ascii="Times New Roman" w:hAnsi="Times New Roman" w:cs="Times New Roman"/>
          <w:sz w:val="24"/>
          <w:szCs w:val="24"/>
        </w:rPr>
      </w:pPr>
    </w:p>
    <w:p w:rsidR="00E700B5" w:rsidRPr="004761E3" w:rsidRDefault="00E700B5" w:rsidP="00E700B5">
      <w:pPr>
        <w:spacing w:after="0" w:line="240" w:lineRule="auto"/>
        <w:jc w:val="both"/>
        <w:rPr>
          <w:rFonts w:ascii="Times New Roman" w:hAnsi="Times New Roman" w:cs="Times New Roman"/>
          <w:b/>
          <w:sz w:val="28"/>
          <w:u w:val="single"/>
        </w:rPr>
      </w:pPr>
      <w:r w:rsidRPr="004761E3">
        <w:rPr>
          <w:rFonts w:ascii="Times New Roman" w:hAnsi="Times New Roman" w:cs="Times New Roman"/>
          <w:b/>
          <w:sz w:val="28"/>
          <w:u w:val="single"/>
        </w:rPr>
        <w:t>5.0. Tepelně technické vlastnosti stavebních konstrukcí a výplní otvorů:</w:t>
      </w:r>
    </w:p>
    <w:p w:rsidR="00E700B5" w:rsidRPr="004761E3" w:rsidRDefault="00E700B5" w:rsidP="00E700B5">
      <w:pPr>
        <w:spacing w:after="0" w:line="240" w:lineRule="auto"/>
        <w:rPr>
          <w:rFonts w:ascii="Times New Roman" w:hAnsi="Times New Roman" w:cs="Times New Roman"/>
          <w:b/>
          <w:sz w:val="28"/>
          <w:u w:val="single"/>
        </w:rPr>
      </w:pPr>
    </w:p>
    <w:p w:rsidR="00E700B5" w:rsidRDefault="00E700B5" w:rsidP="00E700B5">
      <w:pPr>
        <w:pStyle w:val="Zkladntext2"/>
        <w:widowControl/>
        <w:tabs>
          <w:tab w:val="left" w:pos="2419"/>
          <w:tab w:val="left" w:pos="2692"/>
        </w:tabs>
        <w:jc w:val="both"/>
        <w:rPr>
          <w:szCs w:val="24"/>
        </w:rPr>
      </w:pPr>
      <w:r>
        <w:rPr>
          <w:szCs w:val="24"/>
        </w:rPr>
        <w:t xml:space="preserve">      </w:t>
      </w:r>
      <w:r w:rsidRPr="00BC7497">
        <w:rPr>
          <w:szCs w:val="24"/>
        </w:rPr>
        <w:t>Stavební úpravy hlavního vstupu objektu radnice nebudou mít vliv na energetickou náročnost stavby.</w:t>
      </w:r>
    </w:p>
    <w:p w:rsidR="00E700B5" w:rsidRPr="004835C1" w:rsidRDefault="00E700B5" w:rsidP="00E700B5">
      <w:pPr>
        <w:pStyle w:val="Zkladntext2"/>
        <w:widowControl/>
        <w:tabs>
          <w:tab w:val="left" w:pos="2419"/>
          <w:tab w:val="left" w:pos="2692"/>
        </w:tabs>
        <w:jc w:val="both"/>
      </w:pPr>
      <w:r>
        <w:t xml:space="preserve">    </w:t>
      </w:r>
    </w:p>
    <w:p w:rsidR="00E700B5" w:rsidRPr="004761E3" w:rsidRDefault="00E700B5" w:rsidP="00E700B5">
      <w:pPr>
        <w:pStyle w:val="Zkladntextodsazen2"/>
      </w:pPr>
      <w:r w:rsidRPr="004761E3">
        <w:t>6.0. Způsob založení objektu s ohledem na výsledky inženýrskogeologického a hydrogeologického průzkumu:</w:t>
      </w:r>
    </w:p>
    <w:p w:rsidR="00E700B5" w:rsidRPr="004761E3" w:rsidRDefault="00E700B5" w:rsidP="00E700B5">
      <w:pPr>
        <w:spacing w:after="0" w:line="240" w:lineRule="auto"/>
        <w:rPr>
          <w:rFonts w:ascii="Times New Roman" w:hAnsi="Times New Roman" w:cs="Times New Roman"/>
          <w:b/>
          <w:sz w:val="28"/>
          <w:u w:val="single"/>
        </w:rPr>
      </w:pPr>
    </w:p>
    <w:p w:rsidR="00E700B5" w:rsidRPr="004761E3" w:rsidRDefault="00E700B5" w:rsidP="00E700B5">
      <w:pPr>
        <w:pStyle w:val="Zkladntext4"/>
        <w:widowControl/>
        <w:spacing w:line="240" w:lineRule="auto"/>
        <w:rPr>
          <w:szCs w:val="24"/>
        </w:rPr>
      </w:pPr>
      <w:r w:rsidRPr="004761E3">
        <w:rPr>
          <w:szCs w:val="24"/>
        </w:rPr>
        <w:t xml:space="preserve">      Jedná se o stávající </w:t>
      </w:r>
      <w:r>
        <w:rPr>
          <w:szCs w:val="24"/>
        </w:rPr>
        <w:t>objekt radnice</w:t>
      </w:r>
      <w:r w:rsidRPr="004761E3">
        <w:rPr>
          <w:szCs w:val="24"/>
        </w:rPr>
        <w:t xml:space="preserve">, který je založen na betonových základech. </w:t>
      </w:r>
      <w:r>
        <w:rPr>
          <w:szCs w:val="24"/>
        </w:rPr>
        <w:t>Schodiště je také založeno na stávajících základech.</w:t>
      </w:r>
    </w:p>
    <w:p w:rsidR="00E700B5" w:rsidRPr="004761E3" w:rsidRDefault="00E700B5" w:rsidP="00E700B5">
      <w:pPr>
        <w:spacing w:after="0" w:line="240" w:lineRule="auto"/>
        <w:rPr>
          <w:rFonts w:ascii="Times New Roman" w:hAnsi="Times New Roman" w:cs="Times New Roman"/>
        </w:rPr>
      </w:pPr>
    </w:p>
    <w:p w:rsidR="00E700B5" w:rsidRPr="004761E3" w:rsidRDefault="00E700B5" w:rsidP="00E700B5">
      <w:pPr>
        <w:spacing w:after="0" w:line="240" w:lineRule="auto"/>
        <w:jc w:val="both"/>
        <w:rPr>
          <w:rFonts w:ascii="Times New Roman" w:hAnsi="Times New Roman" w:cs="Times New Roman"/>
          <w:b/>
          <w:sz w:val="28"/>
          <w:u w:val="single"/>
        </w:rPr>
      </w:pPr>
      <w:r w:rsidRPr="004761E3">
        <w:rPr>
          <w:rFonts w:ascii="Times New Roman" w:hAnsi="Times New Roman" w:cs="Times New Roman"/>
          <w:b/>
          <w:sz w:val="28"/>
          <w:u w:val="single"/>
        </w:rPr>
        <w:t>7.0. Vliv objektu a jeho užívání na životní prostředí:</w:t>
      </w:r>
    </w:p>
    <w:p w:rsidR="00E700B5" w:rsidRPr="004761E3" w:rsidRDefault="00E700B5" w:rsidP="00E700B5">
      <w:pPr>
        <w:pStyle w:val="Zkladntext2"/>
        <w:widowControl/>
        <w:tabs>
          <w:tab w:val="left" w:pos="2419"/>
          <w:tab w:val="left" w:pos="2692"/>
        </w:tabs>
        <w:jc w:val="both"/>
        <w:rPr>
          <w:szCs w:val="24"/>
        </w:rPr>
      </w:pPr>
      <w:r w:rsidRPr="004761E3">
        <w:rPr>
          <w:szCs w:val="24"/>
        </w:rPr>
        <w:t xml:space="preserve"> </w:t>
      </w:r>
    </w:p>
    <w:p w:rsidR="00E700B5" w:rsidRPr="00BC7497" w:rsidRDefault="00E700B5" w:rsidP="00E700B5">
      <w:pPr>
        <w:pStyle w:val="Zkladntext2"/>
        <w:jc w:val="both"/>
      </w:pPr>
      <w:r>
        <w:t xml:space="preserve">      </w:t>
      </w:r>
      <w:r w:rsidRPr="00BC7497">
        <w:t xml:space="preserve">Stavebními úpravami objektu radnice se nezvýší současná hladina hluku. Při stavbě se bude dodržovat vyhláška o rušení nočního klidu. Veškeré stavební práce nebudou začínat dříve než v 7.00 hod. ráno a </w:t>
      </w:r>
      <w:proofErr w:type="gramStart"/>
      <w:r w:rsidRPr="00BC7497">
        <w:t>budou</w:t>
      </w:r>
      <w:proofErr w:type="gramEnd"/>
      <w:r w:rsidRPr="00BC7497">
        <w:t xml:space="preserve"> ukončeny nejpozději v 21.00 hod. Neděle </w:t>
      </w:r>
      <w:proofErr w:type="gramStart"/>
      <w:r w:rsidRPr="00BC7497">
        <w:t>bude</w:t>
      </w:r>
      <w:proofErr w:type="gramEnd"/>
      <w:r w:rsidRPr="00BC7497">
        <w:t xml:space="preserve"> dnem pracovního klidu. V době provádění stavebních prací je nutno dodržet nejvyšší přípustné hodnoty hluku podle nařízení vlády č. 272/2011 Sb.</w:t>
      </w:r>
    </w:p>
    <w:p w:rsidR="00E700B5" w:rsidRDefault="00E700B5" w:rsidP="00E700B5">
      <w:pPr>
        <w:pStyle w:val="Zkladntext2"/>
        <w:jc w:val="both"/>
      </w:pPr>
      <w:r w:rsidRPr="00BC7497">
        <w:t xml:space="preserve">      V průběhu stavebních prací budou veškeré stavební činnosti prováděny a koordinovány tak, aby v chráněném venkovním prostoru okolních staveb nedocházelo k překračování hygienických limitů hluku ze stavební činnosti stanovených v § 12 odst. 6 a v příloze č. 3, část B) nařízení vlády ČR č. 272/2011 Sb., o ochraně zdraví před nepříznivými účinky hluku a vibrací. </w:t>
      </w:r>
    </w:p>
    <w:p w:rsidR="00E700B5" w:rsidRDefault="00DF6B1A" w:rsidP="00E700B5">
      <w:pPr>
        <w:pStyle w:val="Zkladntext2"/>
        <w:jc w:val="both"/>
      </w:pPr>
      <w:r>
        <w:t xml:space="preserve">      </w:t>
      </w:r>
      <w:r w:rsidR="00E700B5" w:rsidRPr="00BC7497">
        <w:t>Průběh hlukově významných stavebních činností bude organizací prací, personálním a technickým vybavením zkrácen na nezbytně nutnou dobu. Pro stavební práce budou používána pouze zařízení a nářadí v bezvadném technickém stavu.</w:t>
      </w:r>
    </w:p>
    <w:p w:rsidR="00DF6B1A" w:rsidRDefault="00DF6B1A" w:rsidP="00DF6B1A">
      <w:pPr>
        <w:pStyle w:val="Zkladntext2"/>
        <w:ind w:left="3540" w:firstLine="708"/>
        <w:jc w:val="both"/>
        <w:rPr>
          <w:sz w:val="20"/>
        </w:rPr>
      </w:pPr>
    </w:p>
    <w:p w:rsidR="00DF6B1A" w:rsidRPr="004761E3" w:rsidRDefault="00DF6B1A" w:rsidP="00DF6B1A">
      <w:pPr>
        <w:pStyle w:val="Zkladntext2"/>
        <w:ind w:left="3540" w:firstLine="708"/>
        <w:jc w:val="both"/>
        <w:rPr>
          <w:sz w:val="20"/>
        </w:rPr>
      </w:pPr>
      <w:r w:rsidRPr="004761E3">
        <w:rPr>
          <w:sz w:val="20"/>
        </w:rPr>
        <w:lastRenderedPageBreak/>
        <w:t xml:space="preserve">- </w:t>
      </w:r>
      <w:r>
        <w:rPr>
          <w:sz w:val="20"/>
        </w:rPr>
        <w:t>3</w:t>
      </w:r>
      <w:r w:rsidRPr="004761E3">
        <w:rPr>
          <w:sz w:val="20"/>
        </w:rPr>
        <w:t xml:space="preserve"> -</w:t>
      </w:r>
    </w:p>
    <w:p w:rsidR="00DF6B1A" w:rsidRPr="00BC7497" w:rsidRDefault="00DF6B1A" w:rsidP="00E700B5">
      <w:pPr>
        <w:pStyle w:val="Zkladntext2"/>
        <w:jc w:val="both"/>
      </w:pPr>
    </w:p>
    <w:p w:rsidR="00E700B5" w:rsidRPr="00BC7497" w:rsidRDefault="00E700B5" w:rsidP="00E700B5">
      <w:pPr>
        <w:pStyle w:val="Zkladntext2"/>
        <w:jc w:val="both"/>
      </w:pPr>
      <w:r w:rsidRPr="00BC7497">
        <w:t xml:space="preserve">      Při stavebních pracích a při užívání schodišť, vstupu radnice a bočního podloubí nebudou vznikat škodliviny ohrožující ovzduší. Při realizaci stavby se bude dbát na to, aby nedocházelo k nadměrné prašnosti při stavebních pracích a ke znečišťování městské komunikace.</w:t>
      </w:r>
    </w:p>
    <w:p w:rsidR="00E700B5" w:rsidRPr="00BC7497" w:rsidRDefault="00E700B5" w:rsidP="00E700B5">
      <w:pPr>
        <w:pStyle w:val="Zkladntext2"/>
        <w:jc w:val="both"/>
      </w:pPr>
      <w:r>
        <w:t xml:space="preserve">      </w:t>
      </w:r>
      <w:r w:rsidRPr="00BC7497">
        <w:t>Odpady vznikající při realizaci stavby budou na stavbě roztříděny a uloženy v samostatných nádobách nebo kontejneru na zpevněné ploše a předány k likvidaci oprávněné fyzické nebo právnické osobě ve smyslu § 12 odst. 3 zákona o odpadech. Shromažďovací prostředky, užívané pro shromažďování odpadu, musí splňovat podmínky § 5 vyhlášky MŽP č. 383/2001 Sb., o podrobnostech nakládání s odpady, ve znění pozdějších případů.</w:t>
      </w:r>
    </w:p>
    <w:p w:rsidR="00E700B5" w:rsidRPr="004761E3" w:rsidRDefault="00E700B5" w:rsidP="00E700B5">
      <w:pPr>
        <w:pStyle w:val="Zkladntext2"/>
        <w:widowControl/>
        <w:tabs>
          <w:tab w:val="left" w:pos="2419"/>
          <w:tab w:val="left" w:pos="2692"/>
        </w:tabs>
        <w:jc w:val="both"/>
      </w:pPr>
    </w:p>
    <w:p w:rsidR="00E700B5" w:rsidRPr="004761E3" w:rsidRDefault="00E700B5" w:rsidP="00E700B5">
      <w:pPr>
        <w:spacing w:after="0" w:line="240" w:lineRule="auto"/>
        <w:jc w:val="both"/>
        <w:rPr>
          <w:rFonts w:ascii="Times New Roman" w:hAnsi="Times New Roman" w:cs="Times New Roman"/>
          <w:b/>
          <w:sz w:val="28"/>
          <w:u w:val="single"/>
        </w:rPr>
      </w:pPr>
      <w:r w:rsidRPr="004761E3">
        <w:rPr>
          <w:rFonts w:ascii="Times New Roman" w:hAnsi="Times New Roman" w:cs="Times New Roman"/>
          <w:b/>
          <w:sz w:val="28"/>
          <w:u w:val="single"/>
        </w:rPr>
        <w:t>8.0. Dopravní řešení:</w:t>
      </w:r>
    </w:p>
    <w:p w:rsidR="00E700B5" w:rsidRPr="004761E3" w:rsidRDefault="00E700B5" w:rsidP="00E700B5">
      <w:pPr>
        <w:spacing w:after="0" w:line="240" w:lineRule="auto"/>
        <w:rPr>
          <w:rFonts w:ascii="Times New Roman" w:hAnsi="Times New Roman" w:cs="Times New Roman"/>
          <w:b/>
          <w:sz w:val="28"/>
          <w:u w:val="single"/>
        </w:rPr>
      </w:pPr>
    </w:p>
    <w:p w:rsidR="00E700B5" w:rsidRDefault="00E700B5" w:rsidP="00E700B5">
      <w:pPr>
        <w:pStyle w:val="Zkladntext2"/>
        <w:tabs>
          <w:tab w:val="left" w:pos="2419"/>
          <w:tab w:val="left" w:pos="2692"/>
        </w:tabs>
        <w:jc w:val="both"/>
      </w:pPr>
      <w:r>
        <w:t xml:space="preserve">       Příjezd ke stavbě je po stávajících městských komunikacích. Před objektem je dlážděný chodník proměnné šířky.</w:t>
      </w:r>
    </w:p>
    <w:p w:rsidR="00E700B5" w:rsidRDefault="00E700B5" w:rsidP="00E700B5">
      <w:pPr>
        <w:pStyle w:val="Zkladntext2"/>
        <w:widowControl/>
        <w:tabs>
          <w:tab w:val="left" w:pos="2419"/>
          <w:tab w:val="left" w:pos="2692"/>
        </w:tabs>
        <w:jc w:val="both"/>
        <w:rPr>
          <w:szCs w:val="24"/>
        </w:rPr>
      </w:pPr>
      <w:r>
        <w:t xml:space="preserve">       Dodávka materiálů a výrobků pro stavbu bude dopravována malými nákladními vozidly po stávající městské komunikaci</w:t>
      </w:r>
      <w:r w:rsidRPr="00D15D78">
        <w:rPr>
          <w:szCs w:val="24"/>
        </w:rPr>
        <w:t xml:space="preserve"> </w:t>
      </w:r>
    </w:p>
    <w:p w:rsidR="00E700B5" w:rsidRPr="004761E3" w:rsidRDefault="00E700B5" w:rsidP="00E700B5">
      <w:pPr>
        <w:spacing w:after="0" w:line="240" w:lineRule="auto"/>
        <w:rPr>
          <w:rFonts w:ascii="Times New Roman" w:hAnsi="Times New Roman" w:cs="Times New Roman"/>
        </w:rPr>
      </w:pPr>
    </w:p>
    <w:p w:rsidR="00E700B5" w:rsidRPr="004761E3" w:rsidRDefault="00E700B5" w:rsidP="00E700B5">
      <w:pPr>
        <w:pStyle w:val="Zkladntextodsazen2"/>
      </w:pPr>
      <w:r w:rsidRPr="004761E3">
        <w:t>9.0. Ochrana objektu před škodlivými vlivy vnějšího prostředí, protiradonová opatření:</w:t>
      </w:r>
    </w:p>
    <w:p w:rsidR="00E700B5" w:rsidRPr="004761E3" w:rsidRDefault="00E700B5" w:rsidP="00E700B5">
      <w:pPr>
        <w:pStyle w:val="Zkladntext2"/>
        <w:widowControl/>
        <w:tabs>
          <w:tab w:val="left" w:pos="2419"/>
          <w:tab w:val="left" w:pos="2692"/>
        </w:tabs>
        <w:jc w:val="both"/>
        <w:rPr>
          <w:szCs w:val="24"/>
        </w:rPr>
      </w:pPr>
      <w:r w:rsidRPr="004761E3">
        <w:t xml:space="preserve">      </w:t>
      </w:r>
    </w:p>
    <w:p w:rsidR="00E700B5" w:rsidRDefault="00E700B5" w:rsidP="00E700B5">
      <w:pPr>
        <w:pStyle w:val="Zkladntext2"/>
        <w:widowControl/>
        <w:tabs>
          <w:tab w:val="left" w:pos="2419"/>
          <w:tab w:val="left" w:pos="2692"/>
        </w:tabs>
        <w:jc w:val="both"/>
      </w:pPr>
      <w:r>
        <w:t xml:space="preserve">       </w:t>
      </w:r>
      <w:r w:rsidRPr="00BC7497">
        <w:t xml:space="preserve">Radonový průzkum nebyl prováděn, neboť se jedná o stavební úpravy hlavního vstupu objektu radnice, který je venkovním prostorem. </w:t>
      </w:r>
      <w:r w:rsidRPr="004761E3">
        <w:t xml:space="preserve">        </w:t>
      </w:r>
    </w:p>
    <w:p w:rsidR="00E700B5" w:rsidRPr="006B6E20" w:rsidRDefault="00E700B5" w:rsidP="00E700B5">
      <w:pPr>
        <w:spacing w:after="0" w:line="240" w:lineRule="auto"/>
        <w:jc w:val="both"/>
        <w:rPr>
          <w:rFonts w:ascii="Times New Roman" w:hAnsi="Times New Roman" w:cs="Times New Roman"/>
          <w:sz w:val="24"/>
          <w:szCs w:val="24"/>
        </w:rPr>
      </w:pPr>
      <w:r w:rsidRPr="005A5C84">
        <w:rPr>
          <w:rFonts w:ascii="Times New Roman" w:hAnsi="Times New Roman" w:cs="Times New Roman"/>
          <w:sz w:val="24"/>
          <w:szCs w:val="24"/>
        </w:rPr>
        <w:t xml:space="preserve">       Stávající </w:t>
      </w:r>
      <w:r>
        <w:rPr>
          <w:rFonts w:ascii="Times New Roman" w:hAnsi="Times New Roman" w:cs="Times New Roman"/>
          <w:sz w:val="24"/>
          <w:szCs w:val="24"/>
        </w:rPr>
        <w:t>objekt radnice v Kroměříži</w:t>
      </w:r>
      <w:r w:rsidRPr="005A5C84">
        <w:rPr>
          <w:rFonts w:ascii="Times New Roman" w:hAnsi="Times New Roman" w:cs="Times New Roman"/>
          <w:sz w:val="24"/>
          <w:szCs w:val="24"/>
        </w:rPr>
        <w:t xml:space="preserve"> neleží v pásmu agresivních spodních vod, seismické aktivity, poddolování ani v žádném ochranném a bezpečnostním pásmu.</w:t>
      </w:r>
    </w:p>
    <w:p w:rsidR="00E700B5" w:rsidRPr="004761E3" w:rsidRDefault="00E700B5" w:rsidP="00E700B5">
      <w:pPr>
        <w:spacing w:after="0" w:line="240" w:lineRule="auto"/>
        <w:rPr>
          <w:rFonts w:ascii="Times New Roman" w:hAnsi="Times New Roman" w:cs="Times New Roman"/>
        </w:rPr>
      </w:pPr>
    </w:p>
    <w:p w:rsidR="00E700B5" w:rsidRPr="004761E3" w:rsidRDefault="00E700B5" w:rsidP="00E700B5">
      <w:pPr>
        <w:spacing w:after="0" w:line="240" w:lineRule="auto"/>
        <w:jc w:val="both"/>
        <w:rPr>
          <w:rFonts w:ascii="Times New Roman" w:hAnsi="Times New Roman" w:cs="Times New Roman"/>
          <w:b/>
          <w:sz w:val="28"/>
          <w:u w:val="single"/>
        </w:rPr>
      </w:pPr>
      <w:r w:rsidRPr="004761E3">
        <w:rPr>
          <w:rFonts w:ascii="Times New Roman" w:hAnsi="Times New Roman" w:cs="Times New Roman"/>
          <w:b/>
          <w:sz w:val="28"/>
          <w:u w:val="single"/>
        </w:rPr>
        <w:t>10.0. Dodržení obecných požadavků na výstavbu:</w:t>
      </w:r>
    </w:p>
    <w:p w:rsidR="00E700B5" w:rsidRPr="004761E3" w:rsidRDefault="00E700B5" w:rsidP="00E700B5">
      <w:pPr>
        <w:spacing w:after="0" w:line="240" w:lineRule="auto"/>
        <w:rPr>
          <w:rFonts w:ascii="Times New Roman" w:hAnsi="Times New Roman" w:cs="Times New Roman"/>
          <w:b/>
          <w:sz w:val="28"/>
          <w:u w:val="single"/>
        </w:rPr>
      </w:pPr>
    </w:p>
    <w:p w:rsidR="00E700B5" w:rsidRDefault="00E700B5" w:rsidP="00E700B5">
      <w:pPr>
        <w:pStyle w:val="Zkladntext2"/>
        <w:tabs>
          <w:tab w:val="left" w:pos="2419"/>
          <w:tab w:val="left" w:pos="2692"/>
        </w:tabs>
        <w:jc w:val="both"/>
      </w:pPr>
      <w:r>
        <w:t xml:space="preserve">        Při stavbě objektu radnice v Kroměříži byly dodrženy technické požadavky na stavby a při stavebních úpravách budou zohledněny současné platné předpisy:</w:t>
      </w:r>
    </w:p>
    <w:p w:rsidR="00E700B5" w:rsidRDefault="00E700B5" w:rsidP="00E700B5">
      <w:pPr>
        <w:pStyle w:val="Zkladntext2"/>
        <w:tabs>
          <w:tab w:val="left" w:pos="2419"/>
          <w:tab w:val="left" w:pos="2692"/>
        </w:tabs>
        <w:jc w:val="both"/>
      </w:pPr>
      <w:r>
        <w:t>Stavební zákon č. 183/2006 ve znění zákona č. 350/2012 Sb.</w:t>
      </w:r>
    </w:p>
    <w:p w:rsidR="00E700B5" w:rsidRDefault="00E700B5" w:rsidP="00E700B5">
      <w:pPr>
        <w:pStyle w:val="Zkladntext2"/>
        <w:tabs>
          <w:tab w:val="left" w:pos="2419"/>
          <w:tab w:val="left" w:pos="2692"/>
        </w:tabs>
        <w:jc w:val="both"/>
      </w:pPr>
      <w:r>
        <w:t>Vyhláška č. 499/2006 Sb. O dokumentaci staveb ve znění vyhlášky 62/2013.</w:t>
      </w:r>
    </w:p>
    <w:p w:rsidR="00E700B5" w:rsidRDefault="00E700B5" w:rsidP="00E700B5">
      <w:pPr>
        <w:pStyle w:val="Zkladntext2"/>
        <w:tabs>
          <w:tab w:val="left" w:pos="2419"/>
          <w:tab w:val="left" w:pos="2692"/>
        </w:tabs>
        <w:jc w:val="both"/>
      </w:pPr>
      <w:r>
        <w:t>Vyhláška č. 501/2006 b. O obecných požadavcích na využívání území ve znění pozdějších předpisů.</w:t>
      </w:r>
    </w:p>
    <w:p w:rsidR="00E700B5" w:rsidRDefault="00E700B5" w:rsidP="00E700B5">
      <w:pPr>
        <w:pStyle w:val="Zkladntext2"/>
        <w:tabs>
          <w:tab w:val="left" w:pos="2419"/>
          <w:tab w:val="left" w:pos="2692"/>
        </w:tabs>
        <w:jc w:val="both"/>
      </w:pPr>
      <w:r>
        <w:t>Vyhláška č. 268/2009 Sb. o technických požadavcích na stavby, která upravuje požadavky na provádění staveb, a příslušné technické normy. Zejména:</w:t>
      </w:r>
    </w:p>
    <w:p w:rsidR="00E700B5" w:rsidRDefault="00E700B5" w:rsidP="00E700B5">
      <w:pPr>
        <w:pStyle w:val="Zkladntext2"/>
        <w:tabs>
          <w:tab w:val="left" w:pos="2419"/>
          <w:tab w:val="left" w:pos="2692"/>
        </w:tabs>
        <w:jc w:val="both"/>
      </w:pPr>
      <w:r>
        <w:t>ČSN 73 2310 - Provádění zděných konstrukcí</w:t>
      </w:r>
    </w:p>
    <w:p w:rsidR="00E700B5" w:rsidRDefault="00E700B5" w:rsidP="00E700B5">
      <w:pPr>
        <w:pStyle w:val="Zkladntext2"/>
        <w:tabs>
          <w:tab w:val="left" w:pos="2419"/>
          <w:tab w:val="left" w:pos="2692"/>
        </w:tabs>
        <w:jc w:val="both"/>
      </w:pPr>
      <w:r>
        <w:t>ČSN 73 3050 - Zemní práce</w:t>
      </w:r>
    </w:p>
    <w:p w:rsidR="00E700B5" w:rsidRDefault="00E700B5" w:rsidP="00E700B5">
      <w:pPr>
        <w:pStyle w:val="Zkladntext2"/>
        <w:tabs>
          <w:tab w:val="left" w:pos="2419"/>
          <w:tab w:val="left" w:pos="2692"/>
        </w:tabs>
        <w:jc w:val="both"/>
      </w:pPr>
      <w:r>
        <w:t xml:space="preserve">ČSN 72 1800 – Přírodní stavební kámen pro kamenické výrobky. </w:t>
      </w:r>
    </w:p>
    <w:p w:rsidR="00E700B5" w:rsidRDefault="00E700B5" w:rsidP="00E700B5">
      <w:pPr>
        <w:pStyle w:val="Zkladntext2"/>
        <w:widowControl/>
        <w:tabs>
          <w:tab w:val="left" w:pos="2419"/>
          <w:tab w:val="left" w:pos="2692"/>
        </w:tabs>
        <w:jc w:val="both"/>
      </w:pPr>
    </w:p>
    <w:p w:rsidR="004C21F5" w:rsidRDefault="004C21F5" w:rsidP="004D410F">
      <w:pPr>
        <w:pStyle w:val="Zkladntext2"/>
        <w:widowControl/>
        <w:tabs>
          <w:tab w:val="left" w:pos="2419"/>
          <w:tab w:val="left" w:pos="2692"/>
        </w:tabs>
        <w:jc w:val="both"/>
      </w:pPr>
    </w:p>
    <w:p w:rsidR="004C21F5" w:rsidRDefault="004C21F5" w:rsidP="004D410F">
      <w:pPr>
        <w:pStyle w:val="Zkladntext2"/>
        <w:widowControl/>
        <w:tabs>
          <w:tab w:val="left" w:pos="2419"/>
          <w:tab w:val="left" w:pos="2692"/>
        </w:tabs>
        <w:jc w:val="both"/>
      </w:pPr>
    </w:p>
    <w:p w:rsidR="004C21F5" w:rsidRDefault="004C21F5" w:rsidP="004D410F">
      <w:pPr>
        <w:pStyle w:val="Zkladntext2"/>
        <w:widowControl/>
        <w:tabs>
          <w:tab w:val="left" w:pos="2419"/>
          <w:tab w:val="left" w:pos="2692"/>
        </w:tabs>
        <w:jc w:val="both"/>
      </w:pPr>
    </w:p>
    <w:p w:rsidR="00DF6B1A" w:rsidRDefault="00DF6B1A" w:rsidP="004D410F">
      <w:pPr>
        <w:pStyle w:val="Zkladntext2"/>
        <w:widowControl/>
        <w:tabs>
          <w:tab w:val="left" w:pos="2419"/>
          <w:tab w:val="left" w:pos="2692"/>
        </w:tabs>
        <w:jc w:val="both"/>
      </w:pPr>
    </w:p>
    <w:p w:rsidR="00DF6B1A" w:rsidRDefault="00DF6B1A" w:rsidP="004D410F">
      <w:pPr>
        <w:pStyle w:val="Zkladntext2"/>
        <w:widowControl/>
        <w:tabs>
          <w:tab w:val="left" w:pos="2419"/>
          <w:tab w:val="left" w:pos="2692"/>
        </w:tabs>
        <w:jc w:val="both"/>
      </w:pPr>
    </w:p>
    <w:p w:rsidR="00DF6B1A" w:rsidRDefault="00DF6B1A" w:rsidP="004D410F">
      <w:pPr>
        <w:pStyle w:val="Zkladntext2"/>
        <w:widowControl/>
        <w:tabs>
          <w:tab w:val="left" w:pos="2419"/>
          <w:tab w:val="left" w:pos="2692"/>
        </w:tabs>
        <w:jc w:val="both"/>
      </w:pPr>
    </w:p>
    <w:p w:rsidR="00DF6B1A" w:rsidRDefault="00DF6B1A" w:rsidP="004D410F">
      <w:pPr>
        <w:pStyle w:val="Zkladntext2"/>
        <w:widowControl/>
        <w:tabs>
          <w:tab w:val="left" w:pos="2419"/>
          <w:tab w:val="left" w:pos="2692"/>
        </w:tabs>
        <w:jc w:val="both"/>
      </w:pPr>
    </w:p>
    <w:p w:rsidR="00DF6B1A" w:rsidRDefault="00DF6B1A" w:rsidP="004D410F">
      <w:pPr>
        <w:pStyle w:val="Zkladntext2"/>
        <w:widowControl/>
        <w:tabs>
          <w:tab w:val="left" w:pos="2419"/>
          <w:tab w:val="left" w:pos="2692"/>
        </w:tabs>
        <w:jc w:val="both"/>
      </w:pPr>
    </w:p>
    <w:p w:rsidR="00DF6B1A" w:rsidRDefault="00DF6B1A" w:rsidP="004D410F">
      <w:pPr>
        <w:pStyle w:val="Zkladntext2"/>
        <w:widowControl/>
        <w:tabs>
          <w:tab w:val="left" w:pos="2419"/>
          <w:tab w:val="left" w:pos="2692"/>
        </w:tabs>
        <w:jc w:val="both"/>
      </w:pPr>
    </w:p>
    <w:p w:rsidR="00BC6B57" w:rsidRDefault="00BC6B57" w:rsidP="00DF6B1A">
      <w:pPr>
        <w:pStyle w:val="Zkladntext2"/>
        <w:ind w:left="3540" w:firstLine="708"/>
        <w:jc w:val="both"/>
        <w:rPr>
          <w:sz w:val="20"/>
        </w:rPr>
      </w:pPr>
    </w:p>
    <w:p w:rsidR="00DF6B1A" w:rsidRPr="004761E3" w:rsidRDefault="00DF6B1A" w:rsidP="00DF6B1A">
      <w:pPr>
        <w:pStyle w:val="Zkladntext2"/>
        <w:ind w:left="3540" w:firstLine="708"/>
        <w:jc w:val="both"/>
        <w:rPr>
          <w:sz w:val="20"/>
        </w:rPr>
      </w:pPr>
      <w:r w:rsidRPr="004761E3">
        <w:rPr>
          <w:sz w:val="20"/>
        </w:rPr>
        <w:lastRenderedPageBreak/>
        <w:t>- 1 -</w:t>
      </w:r>
    </w:p>
    <w:p w:rsidR="00DF6B1A" w:rsidRPr="004761E3" w:rsidRDefault="00DF6B1A" w:rsidP="00DF6B1A">
      <w:pPr>
        <w:pStyle w:val="Zkladntext5"/>
        <w:ind w:left="4032"/>
        <w:jc w:val="both"/>
        <w:rPr>
          <w:sz w:val="20"/>
        </w:rPr>
      </w:pPr>
    </w:p>
    <w:p w:rsidR="00DF6B1A" w:rsidRPr="004761E3" w:rsidRDefault="00DF6B1A" w:rsidP="00DF6B1A">
      <w:pPr>
        <w:pStyle w:val="Normln0"/>
        <w:rPr>
          <w:b/>
          <w:sz w:val="36"/>
          <w:u w:val="single"/>
        </w:rPr>
      </w:pPr>
      <w:proofErr w:type="gramStart"/>
      <w:r>
        <w:rPr>
          <w:b/>
          <w:sz w:val="36"/>
          <w:u w:val="single"/>
        </w:rPr>
        <w:t>D.1.1.4</w:t>
      </w:r>
      <w:proofErr w:type="gramEnd"/>
      <w:r w:rsidRPr="004761E3">
        <w:rPr>
          <w:b/>
          <w:sz w:val="36"/>
          <w:u w:val="single"/>
        </w:rPr>
        <w:t>-01</w:t>
      </w:r>
      <w:r>
        <w:rPr>
          <w:b/>
          <w:sz w:val="36"/>
          <w:u w:val="single"/>
        </w:rPr>
        <w:t xml:space="preserve"> </w:t>
      </w:r>
      <w:r w:rsidRPr="004761E3">
        <w:rPr>
          <w:b/>
          <w:sz w:val="36"/>
          <w:u w:val="single"/>
        </w:rPr>
        <w:t>- Technická zpráva:</w:t>
      </w:r>
    </w:p>
    <w:p w:rsidR="00DF6B1A" w:rsidRDefault="00DF6B1A" w:rsidP="00DF6B1A">
      <w:pPr>
        <w:pStyle w:val="Zkladntext3"/>
        <w:rPr>
          <w:b/>
          <w:bCs/>
          <w:szCs w:val="24"/>
        </w:rPr>
      </w:pPr>
    </w:p>
    <w:p w:rsidR="00DF6B1A" w:rsidRPr="00AA6588" w:rsidRDefault="00DF6B1A" w:rsidP="00DF6B1A">
      <w:pPr>
        <w:pStyle w:val="Zkladntext3"/>
        <w:rPr>
          <w:sz w:val="32"/>
          <w:szCs w:val="32"/>
        </w:rPr>
      </w:pPr>
      <w:proofErr w:type="gramStart"/>
      <w:r w:rsidRPr="00AA6588">
        <w:rPr>
          <w:b/>
          <w:bCs/>
          <w:sz w:val="32"/>
          <w:szCs w:val="32"/>
        </w:rPr>
        <w:t>D.1.1.</w:t>
      </w:r>
      <w:r>
        <w:rPr>
          <w:b/>
          <w:bCs/>
          <w:sz w:val="32"/>
          <w:szCs w:val="32"/>
        </w:rPr>
        <w:t>4</w:t>
      </w:r>
      <w:proofErr w:type="gramEnd"/>
      <w:r>
        <w:rPr>
          <w:b/>
          <w:bCs/>
          <w:sz w:val="32"/>
          <w:szCs w:val="32"/>
        </w:rPr>
        <w:t xml:space="preserve"> – 4.</w:t>
      </w:r>
      <w:r w:rsidRPr="00AA6588">
        <w:rPr>
          <w:b/>
          <w:bCs/>
          <w:sz w:val="32"/>
          <w:szCs w:val="32"/>
        </w:rPr>
        <w:t xml:space="preserve"> etapa – </w:t>
      </w:r>
      <w:r>
        <w:rPr>
          <w:b/>
          <w:bCs/>
          <w:sz w:val="32"/>
          <w:szCs w:val="32"/>
        </w:rPr>
        <w:t>boční podloubí</w:t>
      </w:r>
    </w:p>
    <w:p w:rsidR="00DF6B1A" w:rsidRDefault="00DF6B1A" w:rsidP="00DF6B1A">
      <w:pPr>
        <w:spacing w:after="0" w:line="240" w:lineRule="auto"/>
        <w:jc w:val="both"/>
        <w:rPr>
          <w:rFonts w:ascii="Times New Roman" w:hAnsi="Times New Roman" w:cs="Times New Roman"/>
          <w:b/>
          <w:sz w:val="28"/>
          <w:u w:val="single"/>
        </w:rPr>
      </w:pPr>
    </w:p>
    <w:p w:rsidR="00DF6B1A" w:rsidRPr="004761E3" w:rsidRDefault="00DF6B1A" w:rsidP="00DF6B1A">
      <w:pPr>
        <w:spacing w:after="0" w:line="240" w:lineRule="auto"/>
        <w:jc w:val="both"/>
        <w:rPr>
          <w:rFonts w:ascii="Times New Roman" w:hAnsi="Times New Roman" w:cs="Times New Roman"/>
          <w:b/>
          <w:sz w:val="28"/>
          <w:u w:val="single"/>
        </w:rPr>
      </w:pPr>
      <w:r w:rsidRPr="004761E3">
        <w:rPr>
          <w:rFonts w:ascii="Times New Roman" w:hAnsi="Times New Roman" w:cs="Times New Roman"/>
          <w:b/>
          <w:sz w:val="28"/>
          <w:u w:val="single"/>
        </w:rPr>
        <w:t>1.0.   Účel objektu:</w:t>
      </w:r>
    </w:p>
    <w:p w:rsidR="00DF6B1A" w:rsidRPr="004761E3" w:rsidRDefault="00DF6B1A" w:rsidP="00DF6B1A">
      <w:pPr>
        <w:spacing w:after="0" w:line="240" w:lineRule="auto"/>
        <w:rPr>
          <w:rFonts w:ascii="Times New Roman" w:hAnsi="Times New Roman" w:cs="Times New Roman"/>
          <w:b/>
          <w:sz w:val="28"/>
          <w:u w:val="single"/>
        </w:rPr>
      </w:pPr>
    </w:p>
    <w:p w:rsidR="00DF6B1A" w:rsidRDefault="00DF6B1A" w:rsidP="00DF6B1A">
      <w:pPr>
        <w:pStyle w:val="Zkladntext2"/>
        <w:widowControl/>
        <w:tabs>
          <w:tab w:val="left" w:pos="2419"/>
          <w:tab w:val="left" w:pos="2692"/>
        </w:tabs>
        <w:jc w:val="both"/>
        <w:rPr>
          <w:szCs w:val="24"/>
        </w:rPr>
      </w:pPr>
      <w:r>
        <w:rPr>
          <w:szCs w:val="24"/>
        </w:rPr>
        <w:t xml:space="preserve">      </w:t>
      </w:r>
      <w:r w:rsidRPr="0001652E">
        <w:rPr>
          <w:szCs w:val="24"/>
        </w:rPr>
        <w:t xml:space="preserve">Na základě požadavku investora jsou navrženy stavební úpravy stávajícího </w:t>
      </w:r>
      <w:r w:rsidRPr="00C8386D">
        <w:t xml:space="preserve">hlavního vstupu objektu radnice </w:t>
      </w:r>
      <w:r>
        <w:t>v Kroměříži</w:t>
      </w:r>
      <w:r w:rsidRPr="00ED04D9">
        <w:t xml:space="preserve"> na parcele č. </w:t>
      </w:r>
      <w:r>
        <w:t xml:space="preserve">217 </w:t>
      </w:r>
      <w:r w:rsidRPr="00ED04D9">
        <w:t>označené jako zastavěná plocha a nádvoří</w:t>
      </w:r>
      <w:r w:rsidRPr="00753A65">
        <w:rPr>
          <w:szCs w:val="24"/>
        </w:rPr>
        <w:t xml:space="preserve"> v Kroměříži, V</w:t>
      </w:r>
      <w:r>
        <w:rPr>
          <w:szCs w:val="24"/>
        </w:rPr>
        <w:t>elké náměstí 115</w:t>
      </w:r>
      <w:r w:rsidRPr="00753A65">
        <w:rPr>
          <w:szCs w:val="24"/>
        </w:rPr>
        <w:t>.</w:t>
      </w:r>
      <w:r>
        <w:rPr>
          <w:szCs w:val="24"/>
        </w:rPr>
        <w:t xml:space="preserve"> </w:t>
      </w:r>
    </w:p>
    <w:p w:rsidR="00DF6B1A" w:rsidRDefault="00DF6B1A" w:rsidP="00DF6B1A">
      <w:pPr>
        <w:pStyle w:val="Zkladntext2"/>
        <w:tabs>
          <w:tab w:val="left" w:pos="2419"/>
          <w:tab w:val="left" w:pos="2692"/>
        </w:tabs>
        <w:jc w:val="both"/>
        <w:rPr>
          <w:szCs w:val="24"/>
        </w:rPr>
      </w:pPr>
      <w:r>
        <w:rPr>
          <w:szCs w:val="24"/>
        </w:rPr>
        <w:t xml:space="preserve">      </w:t>
      </w:r>
      <w:r w:rsidRPr="00161E9E">
        <w:rPr>
          <w:szCs w:val="24"/>
        </w:rPr>
        <w:t>Radnice je renesanční nárožní budova s předsazenou 40 m vysokou radniční věží v ose průčelí obráceného do náměstí. Věž je zakončena kamenným ochozem a bání s lucernou. Pod ochozem se nachází mohutné ciferníky hodin, které pocházejí ze 17. století. Horní ciferník ukazuje hodiny, dolní pak minuty. Dvoupatrová vlastní budova je zakončena jednoduchou atikou, oddělenou od druhého patra profilovanou římsou. Přízemí radnice je opatřeno klenutým podloubím s vnější bosáží oblouků. Nároží je v úrovni obou pater opatřeno kvádrováním. Hlavnímu průčelí radnice dominuje kromě věže i předložené schodiště a portál průchodu pod věží.</w:t>
      </w:r>
    </w:p>
    <w:p w:rsidR="00DF6B1A" w:rsidRPr="00161E9E" w:rsidRDefault="00DF6B1A" w:rsidP="00DF6B1A">
      <w:pPr>
        <w:pStyle w:val="Zkladntext2"/>
        <w:tabs>
          <w:tab w:val="left" w:pos="2419"/>
          <w:tab w:val="left" w:pos="2692"/>
        </w:tabs>
        <w:jc w:val="both"/>
        <w:rPr>
          <w:szCs w:val="24"/>
        </w:rPr>
      </w:pPr>
      <w:r w:rsidRPr="00161E9E">
        <w:rPr>
          <w:szCs w:val="24"/>
        </w:rPr>
        <w:t xml:space="preserve">     Venkovní schodiště jsou provedeny z teracových schodišťových stupňů skládaných do cementového potěru na podkladní betonovou mazaninu s ocelovou výztuží. Stupně jsou skládány mezi vyzděné opěrné </w:t>
      </w:r>
      <w:r>
        <w:rPr>
          <w:szCs w:val="24"/>
        </w:rPr>
        <w:t xml:space="preserve">zídky kryté kamennými deskami. </w:t>
      </w:r>
      <w:r w:rsidRPr="00161E9E">
        <w:rPr>
          <w:szCs w:val="24"/>
        </w:rPr>
        <w:t>Stěny zídek jsou omítnuté vápennou omítkou, která na mnoha místech opadává. Mezi schody a boční omítkou jsou velké spáry až 20 mm. Některé schody mají opačný spád a voda zatéká mezi schody a do boční omítky. Na lemovacích z</w:t>
      </w:r>
      <w:r>
        <w:rPr>
          <w:szCs w:val="24"/>
        </w:rPr>
        <w:t>í</w:t>
      </w:r>
      <w:r w:rsidRPr="00161E9E">
        <w:rPr>
          <w:szCs w:val="24"/>
        </w:rPr>
        <w:t>dkách je kované zábradlí výšky 1020 mm.</w:t>
      </w:r>
    </w:p>
    <w:p w:rsidR="00DF6B1A" w:rsidRPr="00161E9E" w:rsidRDefault="00DF6B1A" w:rsidP="00DF6B1A">
      <w:pPr>
        <w:pStyle w:val="Zkladntext2"/>
        <w:tabs>
          <w:tab w:val="left" w:pos="2419"/>
          <w:tab w:val="left" w:pos="2692"/>
        </w:tabs>
        <w:jc w:val="both"/>
        <w:rPr>
          <w:szCs w:val="24"/>
        </w:rPr>
      </w:pPr>
      <w:r w:rsidRPr="00161E9E">
        <w:rPr>
          <w:szCs w:val="24"/>
        </w:rPr>
        <w:t xml:space="preserve">     Schody a podlaha hlavního vstupu objektu radnice je z kamenných pískovcových bloků a desek. Na některých místech jsou schody a podlahové desky poškozeny a vyšlapány.</w:t>
      </w:r>
    </w:p>
    <w:p w:rsidR="00DF6B1A" w:rsidRPr="00161E9E" w:rsidRDefault="00DF6B1A" w:rsidP="00DF6B1A">
      <w:pPr>
        <w:pStyle w:val="Zkladntext2"/>
        <w:tabs>
          <w:tab w:val="left" w:pos="2419"/>
          <w:tab w:val="left" w:pos="2692"/>
        </w:tabs>
        <w:jc w:val="both"/>
        <w:rPr>
          <w:szCs w:val="24"/>
        </w:rPr>
      </w:pPr>
      <w:r w:rsidRPr="00161E9E">
        <w:rPr>
          <w:szCs w:val="24"/>
        </w:rPr>
        <w:t xml:space="preserve">     Boční podloubí je v celkem zachovalém stavu. Stávající kamenná pískovcová dlažba je pouze zašpiněná a polepená zbytky žvýkaček. Omítka je na několika místech venkovních sloupů odskočená. Osvětlení podloubí je třemi světly tvaru luceren zavěšených ve vrcholcích kleneb. V podloubí jsou instalovány na stěnách dřevěné vývěsky městského úřadu, do kterých není při setmění vidět ani při zapnutých světlech.</w:t>
      </w:r>
    </w:p>
    <w:p w:rsidR="00DF6B1A" w:rsidRDefault="00DF6B1A" w:rsidP="00DF6B1A">
      <w:pPr>
        <w:pStyle w:val="Zkladntext2"/>
        <w:widowControl/>
        <w:tabs>
          <w:tab w:val="left" w:pos="2419"/>
          <w:tab w:val="left" w:pos="2692"/>
        </w:tabs>
        <w:jc w:val="both"/>
        <w:rPr>
          <w:szCs w:val="24"/>
        </w:rPr>
      </w:pPr>
      <w:r w:rsidRPr="00161E9E">
        <w:rPr>
          <w:szCs w:val="24"/>
        </w:rPr>
        <w:t xml:space="preserve">     Stav svislých konstrukcí, jednotlivých stupňů schodů a konstrukce podloubí je bez poruch.</w:t>
      </w:r>
    </w:p>
    <w:p w:rsidR="00DF6B1A" w:rsidRPr="005E0757" w:rsidRDefault="00DF6B1A" w:rsidP="00DF6B1A">
      <w:pPr>
        <w:pStyle w:val="Zkladntext2"/>
        <w:tabs>
          <w:tab w:val="left" w:pos="2419"/>
          <w:tab w:val="left" w:pos="2692"/>
        </w:tabs>
        <w:jc w:val="both"/>
        <w:rPr>
          <w:szCs w:val="24"/>
        </w:rPr>
      </w:pPr>
    </w:p>
    <w:p w:rsidR="00DF6B1A" w:rsidRPr="004761E3" w:rsidRDefault="00DF6B1A" w:rsidP="00DF6B1A">
      <w:pPr>
        <w:pStyle w:val="Zkladntextodsazen2"/>
      </w:pPr>
      <w:r w:rsidRPr="004761E3">
        <w:t>2.0. Zásady architektonického, funkčního, dispozičního a výtvarného řešení:</w:t>
      </w:r>
    </w:p>
    <w:p w:rsidR="00DF6B1A" w:rsidRPr="004761E3" w:rsidRDefault="00DF6B1A" w:rsidP="00DF6B1A">
      <w:pPr>
        <w:spacing w:after="0" w:line="240" w:lineRule="auto"/>
        <w:rPr>
          <w:rFonts w:ascii="Times New Roman" w:hAnsi="Times New Roman" w:cs="Times New Roman"/>
          <w:b/>
          <w:sz w:val="28"/>
          <w:u w:val="single"/>
        </w:rPr>
      </w:pPr>
    </w:p>
    <w:p w:rsidR="00576E3F" w:rsidRPr="00576E3F" w:rsidRDefault="00576E3F" w:rsidP="00576E3F">
      <w:pPr>
        <w:spacing w:after="0" w:line="240" w:lineRule="auto"/>
        <w:jc w:val="both"/>
        <w:rPr>
          <w:rFonts w:ascii="Times New Roman" w:hAnsi="Times New Roman" w:cs="Times New Roman"/>
          <w:b/>
          <w:sz w:val="24"/>
          <w:szCs w:val="24"/>
        </w:rPr>
      </w:pPr>
      <w:r w:rsidRPr="00576E3F">
        <w:rPr>
          <w:rFonts w:ascii="Times New Roman" w:hAnsi="Times New Roman" w:cs="Times New Roman"/>
          <w:b/>
          <w:sz w:val="24"/>
          <w:szCs w:val="24"/>
        </w:rPr>
        <w:t>- Navržené stavební úpravy bočního podloubí:</w:t>
      </w:r>
    </w:p>
    <w:p w:rsidR="00576E3F" w:rsidRPr="00576E3F" w:rsidRDefault="00576E3F" w:rsidP="00576E3F">
      <w:pPr>
        <w:spacing w:after="0" w:line="240" w:lineRule="auto"/>
        <w:jc w:val="both"/>
        <w:rPr>
          <w:rFonts w:ascii="Times New Roman" w:hAnsi="Times New Roman" w:cs="Times New Roman"/>
          <w:sz w:val="24"/>
          <w:szCs w:val="24"/>
        </w:rPr>
      </w:pPr>
      <w:r w:rsidRPr="00576E3F">
        <w:rPr>
          <w:rFonts w:ascii="Times New Roman" w:hAnsi="Times New Roman" w:cs="Times New Roman"/>
          <w:sz w:val="24"/>
          <w:szCs w:val="24"/>
        </w:rPr>
        <w:t xml:space="preserve">Opraví se poškozené omítky a celé podloubí se nově vymaluje bílou barvou. Očistí se stávající podlaha podloubí z pískovcových </w:t>
      </w:r>
      <w:r>
        <w:rPr>
          <w:rFonts w:ascii="Times New Roman" w:hAnsi="Times New Roman" w:cs="Times New Roman"/>
          <w:sz w:val="24"/>
          <w:szCs w:val="24"/>
        </w:rPr>
        <w:t>dese</w:t>
      </w:r>
      <w:r w:rsidRPr="00576E3F">
        <w:rPr>
          <w:rFonts w:ascii="Times New Roman" w:hAnsi="Times New Roman" w:cs="Times New Roman"/>
          <w:sz w:val="24"/>
          <w:szCs w:val="24"/>
        </w:rPr>
        <w:t>k a proved</w:t>
      </w:r>
      <w:r>
        <w:rPr>
          <w:rFonts w:ascii="Times New Roman" w:hAnsi="Times New Roman" w:cs="Times New Roman"/>
          <w:sz w:val="24"/>
          <w:szCs w:val="24"/>
        </w:rPr>
        <w:t>e</w:t>
      </w:r>
      <w:r w:rsidRPr="00576E3F">
        <w:rPr>
          <w:rFonts w:ascii="Times New Roman" w:hAnsi="Times New Roman" w:cs="Times New Roman"/>
          <w:sz w:val="24"/>
          <w:szCs w:val="24"/>
        </w:rPr>
        <w:t xml:space="preserve"> se jejich penetrace. Do stávajících dřevěných vývěsek se osadí LED osvětlení a napojí se na stávající elektro osvětlení podloubí.</w:t>
      </w:r>
    </w:p>
    <w:p w:rsidR="00DF6B1A" w:rsidRPr="00F0311E" w:rsidRDefault="00DF6B1A" w:rsidP="00DF6B1A">
      <w:pPr>
        <w:pStyle w:val="Zkladntext2"/>
        <w:widowControl/>
        <w:tabs>
          <w:tab w:val="left" w:pos="2419"/>
          <w:tab w:val="left" w:pos="2692"/>
        </w:tabs>
        <w:jc w:val="both"/>
        <w:rPr>
          <w:szCs w:val="24"/>
        </w:rPr>
      </w:pPr>
      <w:r>
        <w:rPr>
          <w:szCs w:val="24"/>
        </w:rPr>
        <w:t xml:space="preserve">        </w:t>
      </w:r>
    </w:p>
    <w:p w:rsidR="00DF6B1A" w:rsidRPr="004761E3" w:rsidRDefault="00DF6B1A" w:rsidP="00DF6B1A">
      <w:pPr>
        <w:pStyle w:val="Zkladntextodsazen2"/>
      </w:pPr>
      <w:r w:rsidRPr="004761E3">
        <w:t>3.0. Kapacity, užitkové plochy, obestavěné prostory, zastavěné plochy, orientace:</w:t>
      </w:r>
    </w:p>
    <w:p w:rsidR="00DF6B1A" w:rsidRPr="004761E3" w:rsidRDefault="00DF6B1A" w:rsidP="00DF6B1A">
      <w:pPr>
        <w:spacing w:after="0" w:line="240" w:lineRule="auto"/>
        <w:rPr>
          <w:rFonts w:ascii="Times New Roman" w:hAnsi="Times New Roman" w:cs="Times New Roman"/>
          <w:b/>
          <w:sz w:val="28"/>
          <w:u w:val="single"/>
        </w:rPr>
      </w:pPr>
    </w:p>
    <w:p w:rsidR="00DF6B1A" w:rsidRPr="005B79A4" w:rsidRDefault="00DF6B1A" w:rsidP="00DF6B1A">
      <w:pPr>
        <w:pStyle w:val="Zkladntext2"/>
        <w:tabs>
          <w:tab w:val="left" w:pos="2419"/>
          <w:tab w:val="left" w:pos="2692"/>
        </w:tabs>
        <w:jc w:val="both"/>
        <w:rPr>
          <w:szCs w:val="24"/>
        </w:rPr>
      </w:pPr>
      <w:r w:rsidRPr="005B79A4">
        <w:rPr>
          <w:szCs w:val="24"/>
        </w:rPr>
        <w:t>-</w:t>
      </w:r>
      <w:r>
        <w:rPr>
          <w:szCs w:val="24"/>
        </w:rPr>
        <w:t xml:space="preserve"> </w:t>
      </w:r>
      <w:r w:rsidRPr="005B79A4">
        <w:rPr>
          <w:szCs w:val="24"/>
        </w:rPr>
        <w:t>Jedná se o stávající objekt radnice v Kroměříži.</w:t>
      </w:r>
    </w:p>
    <w:p w:rsidR="00DF6B1A" w:rsidRPr="005B79A4" w:rsidRDefault="00DF6B1A" w:rsidP="00DF6B1A">
      <w:pPr>
        <w:pStyle w:val="Zkladntext2"/>
        <w:tabs>
          <w:tab w:val="left" w:pos="2419"/>
          <w:tab w:val="left" w:pos="2692"/>
        </w:tabs>
        <w:jc w:val="both"/>
        <w:rPr>
          <w:szCs w:val="24"/>
        </w:rPr>
      </w:pPr>
      <w:r w:rsidRPr="005B79A4">
        <w:rPr>
          <w:szCs w:val="24"/>
        </w:rPr>
        <w:t>-</w:t>
      </w:r>
      <w:r>
        <w:rPr>
          <w:szCs w:val="24"/>
        </w:rPr>
        <w:t xml:space="preserve"> </w:t>
      </w:r>
      <w:r w:rsidRPr="005B79A4">
        <w:rPr>
          <w:szCs w:val="24"/>
        </w:rPr>
        <w:t xml:space="preserve">Zastavěná plocha objektu </w:t>
      </w:r>
      <w:proofErr w:type="gramStart"/>
      <w:r w:rsidRPr="005B79A4">
        <w:rPr>
          <w:szCs w:val="24"/>
        </w:rPr>
        <w:t xml:space="preserve">radnice </w:t>
      </w:r>
      <w:r w:rsidRPr="005B79A4">
        <w:rPr>
          <w:szCs w:val="24"/>
        </w:rPr>
        <w:tab/>
      </w:r>
      <w:r w:rsidRPr="005B79A4">
        <w:rPr>
          <w:szCs w:val="24"/>
        </w:rPr>
        <w:tab/>
      </w:r>
      <w:r w:rsidRPr="005B79A4">
        <w:rPr>
          <w:szCs w:val="24"/>
        </w:rPr>
        <w:tab/>
      </w:r>
      <w:r w:rsidRPr="005B79A4">
        <w:rPr>
          <w:szCs w:val="24"/>
        </w:rPr>
        <w:tab/>
        <w:t>:      6</w:t>
      </w:r>
      <w:r w:rsidR="00687CCF">
        <w:rPr>
          <w:szCs w:val="24"/>
        </w:rPr>
        <w:t>80</w:t>
      </w:r>
      <w:r w:rsidRPr="005B79A4">
        <w:rPr>
          <w:szCs w:val="24"/>
        </w:rPr>
        <w:t>,0</w:t>
      </w:r>
      <w:proofErr w:type="gramEnd"/>
      <w:r w:rsidRPr="005B79A4">
        <w:rPr>
          <w:szCs w:val="24"/>
        </w:rPr>
        <w:t xml:space="preserve"> m2</w:t>
      </w:r>
    </w:p>
    <w:p w:rsidR="00DF6B1A" w:rsidRDefault="00DF6B1A" w:rsidP="00DF6B1A">
      <w:pPr>
        <w:pStyle w:val="Zkladntext2"/>
        <w:tabs>
          <w:tab w:val="left" w:pos="2419"/>
          <w:tab w:val="left" w:pos="2692"/>
        </w:tabs>
        <w:jc w:val="both"/>
        <w:rPr>
          <w:szCs w:val="24"/>
        </w:rPr>
      </w:pPr>
      <w:r w:rsidRPr="005B79A4">
        <w:rPr>
          <w:szCs w:val="24"/>
        </w:rPr>
        <w:t>-</w:t>
      </w:r>
      <w:r>
        <w:rPr>
          <w:szCs w:val="24"/>
        </w:rPr>
        <w:t xml:space="preserve"> </w:t>
      </w:r>
      <w:r w:rsidRPr="005B79A4">
        <w:rPr>
          <w:szCs w:val="24"/>
        </w:rPr>
        <w:t xml:space="preserve">Zastavěná plocha stavebních úprav </w:t>
      </w:r>
      <w:r>
        <w:rPr>
          <w:szCs w:val="24"/>
        </w:rPr>
        <w:t xml:space="preserve">bočního </w:t>
      </w:r>
      <w:r w:rsidR="00687CCF">
        <w:rPr>
          <w:szCs w:val="24"/>
        </w:rPr>
        <w:t>podloubí</w:t>
      </w:r>
      <w:r w:rsidRPr="005B79A4">
        <w:rPr>
          <w:szCs w:val="24"/>
        </w:rPr>
        <w:tab/>
        <w:t xml:space="preserve">:    </w:t>
      </w:r>
      <w:r>
        <w:rPr>
          <w:szCs w:val="24"/>
        </w:rPr>
        <w:t xml:space="preserve"> </w:t>
      </w:r>
      <w:r w:rsidRPr="005B79A4">
        <w:rPr>
          <w:szCs w:val="24"/>
        </w:rPr>
        <w:t xml:space="preserve">  </w:t>
      </w:r>
      <w:r>
        <w:rPr>
          <w:szCs w:val="24"/>
        </w:rPr>
        <w:t xml:space="preserve"> </w:t>
      </w:r>
      <w:r w:rsidR="00687CCF">
        <w:rPr>
          <w:szCs w:val="24"/>
        </w:rPr>
        <w:t>6</w:t>
      </w:r>
      <w:r>
        <w:rPr>
          <w:szCs w:val="24"/>
        </w:rPr>
        <w:t>9</w:t>
      </w:r>
      <w:r w:rsidRPr="005B79A4">
        <w:rPr>
          <w:szCs w:val="24"/>
        </w:rPr>
        <w:t>,</w:t>
      </w:r>
      <w:r w:rsidR="00687CCF">
        <w:rPr>
          <w:szCs w:val="24"/>
        </w:rPr>
        <w:t>7</w:t>
      </w:r>
      <w:r w:rsidRPr="005B79A4">
        <w:rPr>
          <w:szCs w:val="24"/>
        </w:rPr>
        <w:t xml:space="preserve"> m</w:t>
      </w:r>
      <w:r>
        <w:rPr>
          <w:szCs w:val="24"/>
        </w:rPr>
        <w:t>2</w:t>
      </w:r>
    </w:p>
    <w:p w:rsidR="00BC6B57" w:rsidRDefault="00BC6B57" w:rsidP="00576E3F">
      <w:pPr>
        <w:pStyle w:val="Zkladntext2"/>
        <w:ind w:left="3540" w:firstLine="708"/>
        <w:jc w:val="both"/>
        <w:rPr>
          <w:sz w:val="20"/>
        </w:rPr>
      </w:pPr>
    </w:p>
    <w:p w:rsidR="00BC6B57" w:rsidRDefault="00BC6B57" w:rsidP="00576E3F">
      <w:pPr>
        <w:pStyle w:val="Zkladntext2"/>
        <w:ind w:left="3540" w:firstLine="708"/>
        <w:jc w:val="both"/>
        <w:rPr>
          <w:sz w:val="20"/>
        </w:rPr>
      </w:pPr>
    </w:p>
    <w:p w:rsidR="00576E3F" w:rsidRPr="004761E3" w:rsidRDefault="00576E3F" w:rsidP="00576E3F">
      <w:pPr>
        <w:pStyle w:val="Zkladntext2"/>
        <w:ind w:left="3540" w:firstLine="708"/>
        <w:jc w:val="both"/>
        <w:rPr>
          <w:sz w:val="20"/>
        </w:rPr>
      </w:pPr>
      <w:r w:rsidRPr="004761E3">
        <w:rPr>
          <w:sz w:val="20"/>
        </w:rPr>
        <w:lastRenderedPageBreak/>
        <w:t xml:space="preserve">- </w:t>
      </w:r>
      <w:r>
        <w:rPr>
          <w:sz w:val="20"/>
        </w:rPr>
        <w:t>2</w:t>
      </w:r>
      <w:r w:rsidRPr="004761E3">
        <w:rPr>
          <w:sz w:val="20"/>
        </w:rPr>
        <w:t xml:space="preserve"> -</w:t>
      </w:r>
    </w:p>
    <w:p w:rsidR="00576E3F" w:rsidRDefault="00576E3F" w:rsidP="00DF6B1A">
      <w:pPr>
        <w:pStyle w:val="Zkladntext2"/>
        <w:tabs>
          <w:tab w:val="left" w:pos="2419"/>
          <w:tab w:val="left" w:pos="2692"/>
        </w:tabs>
        <w:jc w:val="both"/>
        <w:rPr>
          <w:szCs w:val="24"/>
        </w:rPr>
      </w:pPr>
    </w:p>
    <w:p w:rsidR="00DF6B1A" w:rsidRPr="004761E3" w:rsidRDefault="00DF6B1A" w:rsidP="00DF6B1A">
      <w:pPr>
        <w:pStyle w:val="Zkladntext4"/>
        <w:widowControl/>
        <w:spacing w:line="240" w:lineRule="auto"/>
        <w:rPr>
          <w:szCs w:val="24"/>
        </w:rPr>
      </w:pPr>
      <w:r w:rsidRPr="004761E3">
        <w:rPr>
          <w:szCs w:val="24"/>
        </w:rPr>
        <w:t xml:space="preserve">Orientace ke světovým stranám je dána původní zástavbou </w:t>
      </w:r>
      <w:r>
        <w:rPr>
          <w:szCs w:val="24"/>
        </w:rPr>
        <w:t>objektu radnice</w:t>
      </w:r>
      <w:r w:rsidRPr="004761E3">
        <w:rPr>
          <w:szCs w:val="24"/>
        </w:rPr>
        <w:t xml:space="preserve">. </w:t>
      </w:r>
    </w:p>
    <w:p w:rsidR="00DF6B1A" w:rsidRPr="004761E3" w:rsidRDefault="00DF6B1A" w:rsidP="00DF6B1A">
      <w:pPr>
        <w:spacing w:after="0" w:line="240" w:lineRule="auto"/>
        <w:rPr>
          <w:rFonts w:ascii="Times New Roman" w:hAnsi="Times New Roman" w:cs="Times New Roman"/>
        </w:rPr>
      </w:pPr>
    </w:p>
    <w:p w:rsidR="00DF6B1A" w:rsidRPr="004761E3" w:rsidRDefault="00DF6B1A" w:rsidP="00DF6B1A">
      <w:pPr>
        <w:spacing w:after="0" w:line="240" w:lineRule="auto"/>
        <w:jc w:val="both"/>
        <w:rPr>
          <w:rFonts w:ascii="Times New Roman" w:hAnsi="Times New Roman" w:cs="Times New Roman"/>
          <w:b/>
          <w:sz w:val="28"/>
          <w:u w:val="single"/>
        </w:rPr>
      </w:pPr>
      <w:r w:rsidRPr="004761E3">
        <w:rPr>
          <w:rFonts w:ascii="Times New Roman" w:hAnsi="Times New Roman" w:cs="Times New Roman"/>
          <w:b/>
          <w:sz w:val="28"/>
          <w:u w:val="single"/>
        </w:rPr>
        <w:t>4.0. Technické a konstrukční řešení objektu:</w:t>
      </w:r>
    </w:p>
    <w:p w:rsidR="00DF6B1A" w:rsidRPr="004761E3" w:rsidRDefault="00DF6B1A" w:rsidP="00DF6B1A">
      <w:pPr>
        <w:spacing w:after="0" w:line="240" w:lineRule="auto"/>
        <w:rPr>
          <w:rFonts w:ascii="Times New Roman" w:hAnsi="Times New Roman" w:cs="Times New Roman"/>
          <w:b/>
          <w:u w:val="single"/>
        </w:rPr>
      </w:pPr>
    </w:p>
    <w:p w:rsidR="00576E3F" w:rsidRPr="00576E3F" w:rsidRDefault="00576E3F" w:rsidP="00576E3F">
      <w:pPr>
        <w:spacing w:after="0" w:line="240" w:lineRule="auto"/>
        <w:jc w:val="both"/>
        <w:rPr>
          <w:rFonts w:ascii="Times New Roman" w:hAnsi="Times New Roman" w:cs="Times New Roman"/>
          <w:b/>
          <w:sz w:val="24"/>
          <w:szCs w:val="24"/>
        </w:rPr>
      </w:pPr>
      <w:r w:rsidRPr="00576E3F">
        <w:rPr>
          <w:rFonts w:ascii="Times New Roman" w:hAnsi="Times New Roman" w:cs="Times New Roman"/>
          <w:b/>
          <w:sz w:val="24"/>
          <w:szCs w:val="24"/>
        </w:rPr>
        <w:t>- Navržené stavební úpravy bočního podloubí:</w:t>
      </w:r>
    </w:p>
    <w:p w:rsidR="00F056F3" w:rsidRDefault="00F056F3" w:rsidP="00576E3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76E3F" w:rsidRPr="00576E3F">
        <w:rPr>
          <w:rFonts w:ascii="Times New Roman" w:hAnsi="Times New Roman" w:cs="Times New Roman"/>
          <w:sz w:val="24"/>
          <w:szCs w:val="24"/>
        </w:rPr>
        <w:t xml:space="preserve">Opraví se poškozené omítky a celé podloubí se nově vymaluje bílou barvou. </w:t>
      </w:r>
    </w:p>
    <w:p w:rsidR="00F056F3" w:rsidRDefault="00F056F3" w:rsidP="00576E3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76E3F" w:rsidRPr="00576E3F">
        <w:rPr>
          <w:rFonts w:ascii="Times New Roman" w:hAnsi="Times New Roman" w:cs="Times New Roman"/>
          <w:sz w:val="24"/>
          <w:szCs w:val="24"/>
        </w:rPr>
        <w:t xml:space="preserve">Očistí se stávající podlaha podloubí z pískovcových </w:t>
      </w:r>
      <w:r w:rsidR="00576E3F">
        <w:rPr>
          <w:rFonts w:ascii="Times New Roman" w:hAnsi="Times New Roman" w:cs="Times New Roman"/>
          <w:sz w:val="24"/>
          <w:szCs w:val="24"/>
        </w:rPr>
        <w:t>de</w:t>
      </w:r>
      <w:r w:rsidR="00576E3F" w:rsidRPr="00576E3F">
        <w:rPr>
          <w:rFonts w:ascii="Times New Roman" w:hAnsi="Times New Roman" w:cs="Times New Roman"/>
          <w:sz w:val="24"/>
          <w:szCs w:val="24"/>
        </w:rPr>
        <w:t xml:space="preserve">sek a provede se jejich penetrace. </w:t>
      </w:r>
    </w:p>
    <w:p w:rsidR="00576E3F" w:rsidRPr="00576E3F" w:rsidRDefault="00F056F3" w:rsidP="00576E3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76E3F" w:rsidRPr="00576E3F">
        <w:rPr>
          <w:rFonts w:ascii="Times New Roman" w:hAnsi="Times New Roman" w:cs="Times New Roman"/>
          <w:sz w:val="24"/>
          <w:szCs w:val="24"/>
        </w:rPr>
        <w:t>Do stávajících dřevěných vývěsek se osadí LED osvětlení a napojí se na stávající elektrické osvětlení podloubí.</w:t>
      </w:r>
    </w:p>
    <w:p w:rsidR="00DF6B1A" w:rsidRPr="005D5779" w:rsidRDefault="00DF6B1A" w:rsidP="00DF6B1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DF6B1A" w:rsidRPr="004761E3" w:rsidRDefault="00DF6B1A" w:rsidP="00DF6B1A">
      <w:pPr>
        <w:spacing w:after="0" w:line="240" w:lineRule="auto"/>
        <w:jc w:val="both"/>
        <w:rPr>
          <w:rFonts w:ascii="Times New Roman" w:hAnsi="Times New Roman" w:cs="Times New Roman"/>
          <w:b/>
          <w:sz w:val="28"/>
          <w:u w:val="single"/>
        </w:rPr>
      </w:pPr>
      <w:r w:rsidRPr="004761E3">
        <w:rPr>
          <w:rFonts w:ascii="Times New Roman" w:hAnsi="Times New Roman" w:cs="Times New Roman"/>
          <w:b/>
          <w:sz w:val="28"/>
          <w:u w:val="single"/>
        </w:rPr>
        <w:t>5.0. Tepelně technické vlastnosti stavebních konstrukcí a výplní otvorů:</w:t>
      </w:r>
    </w:p>
    <w:p w:rsidR="00DF6B1A" w:rsidRPr="004761E3" w:rsidRDefault="00DF6B1A" w:rsidP="00DF6B1A">
      <w:pPr>
        <w:spacing w:after="0" w:line="240" w:lineRule="auto"/>
        <w:rPr>
          <w:rFonts w:ascii="Times New Roman" w:hAnsi="Times New Roman" w:cs="Times New Roman"/>
          <w:b/>
          <w:sz w:val="28"/>
          <w:u w:val="single"/>
        </w:rPr>
      </w:pPr>
    </w:p>
    <w:p w:rsidR="00DF6B1A" w:rsidRDefault="00DF6B1A" w:rsidP="00DF6B1A">
      <w:pPr>
        <w:pStyle w:val="Zkladntext2"/>
        <w:widowControl/>
        <w:tabs>
          <w:tab w:val="left" w:pos="2419"/>
          <w:tab w:val="left" w:pos="2692"/>
        </w:tabs>
        <w:jc w:val="both"/>
        <w:rPr>
          <w:szCs w:val="24"/>
        </w:rPr>
      </w:pPr>
      <w:r>
        <w:rPr>
          <w:szCs w:val="24"/>
        </w:rPr>
        <w:t xml:space="preserve">      </w:t>
      </w:r>
      <w:r w:rsidRPr="00BC7497">
        <w:rPr>
          <w:szCs w:val="24"/>
        </w:rPr>
        <w:t>Stavební úpravy hlavního vstupu objektu radnice nebudou mít vliv na energetickou náročnost stavby.</w:t>
      </w:r>
    </w:p>
    <w:p w:rsidR="00DF6B1A" w:rsidRPr="004835C1" w:rsidRDefault="00DF6B1A" w:rsidP="00DF6B1A">
      <w:pPr>
        <w:pStyle w:val="Zkladntext2"/>
        <w:widowControl/>
        <w:tabs>
          <w:tab w:val="left" w:pos="2419"/>
          <w:tab w:val="left" w:pos="2692"/>
        </w:tabs>
        <w:jc w:val="both"/>
      </w:pPr>
      <w:r>
        <w:t xml:space="preserve">    </w:t>
      </w:r>
    </w:p>
    <w:p w:rsidR="00DF6B1A" w:rsidRPr="004761E3" w:rsidRDefault="00DF6B1A" w:rsidP="00DF6B1A">
      <w:pPr>
        <w:pStyle w:val="Zkladntextodsazen2"/>
      </w:pPr>
      <w:r w:rsidRPr="004761E3">
        <w:t>6.0. Způsob založení objektu s ohledem na výsledky inženýrskogeologického a hydrogeologického průzkumu:</w:t>
      </w:r>
    </w:p>
    <w:p w:rsidR="00DF6B1A" w:rsidRPr="004761E3" w:rsidRDefault="00DF6B1A" w:rsidP="00DF6B1A">
      <w:pPr>
        <w:spacing w:after="0" w:line="240" w:lineRule="auto"/>
        <w:rPr>
          <w:rFonts w:ascii="Times New Roman" w:hAnsi="Times New Roman" w:cs="Times New Roman"/>
          <w:b/>
          <w:sz w:val="28"/>
          <w:u w:val="single"/>
        </w:rPr>
      </w:pPr>
    </w:p>
    <w:p w:rsidR="00DF6B1A" w:rsidRPr="004761E3" w:rsidRDefault="00DF6B1A" w:rsidP="00DF6B1A">
      <w:pPr>
        <w:pStyle w:val="Zkladntext4"/>
        <w:widowControl/>
        <w:spacing w:line="240" w:lineRule="auto"/>
        <w:rPr>
          <w:szCs w:val="24"/>
        </w:rPr>
      </w:pPr>
      <w:r w:rsidRPr="004761E3">
        <w:rPr>
          <w:szCs w:val="24"/>
        </w:rPr>
        <w:t xml:space="preserve">      Jedná se o stávající </w:t>
      </w:r>
      <w:r>
        <w:rPr>
          <w:szCs w:val="24"/>
        </w:rPr>
        <w:t>objekt radnice</w:t>
      </w:r>
      <w:r w:rsidRPr="004761E3">
        <w:rPr>
          <w:szCs w:val="24"/>
        </w:rPr>
        <w:t xml:space="preserve">, který je založen na betonových základech. </w:t>
      </w:r>
      <w:r>
        <w:rPr>
          <w:szCs w:val="24"/>
        </w:rPr>
        <w:t>Schodiště je také založeno na stávajících základech.</w:t>
      </w:r>
    </w:p>
    <w:p w:rsidR="00DF6B1A" w:rsidRPr="004761E3" w:rsidRDefault="00DF6B1A" w:rsidP="00DF6B1A">
      <w:pPr>
        <w:spacing w:after="0" w:line="240" w:lineRule="auto"/>
        <w:rPr>
          <w:rFonts w:ascii="Times New Roman" w:hAnsi="Times New Roman" w:cs="Times New Roman"/>
        </w:rPr>
      </w:pPr>
    </w:p>
    <w:p w:rsidR="00DF6B1A" w:rsidRPr="004761E3" w:rsidRDefault="00DF6B1A" w:rsidP="00DF6B1A">
      <w:pPr>
        <w:spacing w:after="0" w:line="240" w:lineRule="auto"/>
        <w:jc w:val="both"/>
        <w:rPr>
          <w:rFonts w:ascii="Times New Roman" w:hAnsi="Times New Roman" w:cs="Times New Roman"/>
          <w:b/>
          <w:sz w:val="28"/>
          <w:u w:val="single"/>
        </w:rPr>
      </w:pPr>
      <w:r w:rsidRPr="004761E3">
        <w:rPr>
          <w:rFonts w:ascii="Times New Roman" w:hAnsi="Times New Roman" w:cs="Times New Roman"/>
          <w:b/>
          <w:sz w:val="28"/>
          <w:u w:val="single"/>
        </w:rPr>
        <w:t>7.0. Vliv objektu a jeho užívání na životní prostředí:</w:t>
      </w:r>
    </w:p>
    <w:p w:rsidR="00DF6B1A" w:rsidRPr="004761E3" w:rsidRDefault="00DF6B1A" w:rsidP="00DF6B1A">
      <w:pPr>
        <w:pStyle w:val="Zkladntext2"/>
        <w:widowControl/>
        <w:tabs>
          <w:tab w:val="left" w:pos="2419"/>
          <w:tab w:val="left" w:pos="2692"/>
        </w:tabs>
        <w:jc w:val="both"/>
        <w:rPr>
          <w:szCs w:val="24"/>
        </w:rPr>
      </w:pPr>
      <w:r w:rsidRPr="004761E3">
        <w:rPr>
          <w:szCs w:val="24"/>
        </w:rPr>
        <w:t xml:space="preserve"> </w:t>
      </w:r>
    </w:p>
    <w:p w:rsidR="00DF6B1A" w:rsidRPr="00BC7497" w:rsidRDefault="00DF6B1A" w:rsidP="00DF6B1A">
      <w:pPr>
        <w:pStyle w:val="Zkladntext2"/>
        <w:jc w:val="both"/>
      </w:pPr>
      <w:r>
        <w:t xml:space="preserve">      </w:t>
      </w:r>
      <w:r w:rsidRPr="00BC7497">
        <w:t xml:space="preserve">Stavebními úpravami objektu radnice se nezvýší současná hladina hluku. Při stavbě se bude dodržovat vyhláška o rušení nočního klidu. Veškeré stavební práce nebudou začínat dříve než v 7.00 hod. ráno a </w:t>
      </w:r>
      <w:proofErr w:type="gramStart"/>
      <w:r w:rsidRPr="00BC7497">
        <w:t>budou</w:t>
      </w:r>
      <w:proofErr w:type="gramEnd"/>
      <w:r w:rsidRPr="00BC7497">
        <w:t xml:space="preserve"> ukončeny nejpozději v 21.00 hod. Neděle </w:t>
      </w:r>
      <w:proofErr w:type="gramStart"/>
      <w:r w:rsidRPr="00BC7497">
        <w:t>bude</w:t>
      </w:r>
      <w:proofErr w:type="gramEnd"/>
      <w:r w:rsidRPr="00BC7497">
        <w:t xml:space="preserve"> dnem pracovního klidu. V době provádění stavebních prací je nutno dodržet nejvyšší přípustné hodnoty hluku podle nařízení vlády č. 272/2011 Sb.</w:t>
      </w:r>
    </w:p>
    <w:p w:rsidR="00DF6B1A" w:rsidRDefault="00DF6B1A" w:rsidP="00DF6B1A">
      <w:pPr>
        <w:pStyle w:val="Zkladntext2"/>
        <w:jc w:val="both"/>
      </w:pPr>
      <w:r w:rsidRPr="00BC7497">
        <w:t xml:space="preserve">      V průběhu stavebních prací budou veškeré stavební činnosti prováděny a koordinovány tak, aby v chráněném venkovním prostoru okolních staveb nedocházelo k překračování hygienických limitů hluku ze stavební činnosti stanovených v § 12 odst. 6 a v příloze č. 3, část B) nařízení vlády ČR č. 272/2011 Sb., o ochraně zdraví před nepříznivými účinky hluku a vibrací. </w:t>
      </w:r>
    </w:p>
    <w:p w:rsidR="00DF6B1A" w:rsidRPr="00BC7497" w:rsidRDefault="00DF6B1A" w:rsidP="00DF6B1A">
      <w:pPr>
        <w:pStyle w:val="Zkladntext2"/>
        <w:jc w:val="both"/>
      </w:pPr>
      <w:r>
        <w:t xml:space="preserve">      </w:t>
      </w:r>
      <w:r w:rsidRPr="00BC7497">
        <w:t>Průběh hlukově významných stavebních činností bude organizací prací, personálním a technickým vybavením zkrácen na nezbytně nutnou dobu. Pro stavební práce budou používána pouze zařízení a nářadí v bezvadném technickém stavu.</w:t>
      </w:r>
    </w:p>
    <w:p w:rsidR="00DF6B1A" w:rsidRPr="00BC7497" w:rsidRDefault="00DF6B1A" w:rsidP="00DF6B1A">
      <w:pPr>
        <w:pStyle w:val="Zkladntext2"/>
        <w:jc w:val="both"/>
      </w:pPr>
      <w:r w:rsidRPr="00BC7497">
        <w:t xml:space="preserve">      Při stavebních pracích a při užívání schodišť, vstupu radnice a bočního podloubí nebudou vznikat škodliviny ohrožující ovzduší. Při realizaci stavby se bude dbát na to, aby nedocházelo k nadměrné prašnosti při stavebních pracích a ke znečišťování městské komunikace.</w:t>
      </w:r>
    </w:p>
    <w:p w:rsidR="00DF6B1A" w:rsidRDefault="00DF6B1A" w:rsidP="00DF6B1A">
      <w:pPr>
        <w:pStyle w:val="Zkladntext2"/>
        <w:jc w:val="both"/>
      </w:pPr>
      <w:r>
        <w:t xml:space="preserve">      </w:t>
      </w:r>
      <w:r w:rsidRPr="00BC7497">
        <w:t>Odpady vznikající při realizaci stavby budou na stavbě roztříděny a uloženy v samostatných nádobách nebo kontejneru na zpevněné ploše a předány k likvidaci oprávněné fyzické nebo právnické osobě ve smyslu § 12 odst. 3 zákona o odpadech. Shromažďovací prostředky, užívané pro shromažďování odpadu, musí splňovat podmínky § 5 vyhlášky MŽP č. 383/2001 Sb., o podrobnostech nakládání s odpady, ve znění pozdějších případů.</w:t>
      </w:r>
    </w:p>
    <w:p w:rsidR="00F056F3" w:rsidRDefault="00F056F3" w:rsidP="00DF6B1A">
      <w:pPr>
        <w:pStyle w:val="Zkladntext2"/>
        <w:jc w:val="both"/>
      </w:pPr>
    </w:p>
    <w:p w:rsidR="00F056F3" w:rsidRPr="00BC7497" w:rsidRDefault="00F056F3" w:rsidP="00DF6B1A">
      <w:pPr>
        <w:pStyle w:val="Zkladntext2"/>
        <w:jc w:val="both"/>
      </w:pPr>
    </w:p>
    <w:p w:rsidR="00F056F3" w:rsidRDefault="00F056F3" w:rsidP="00F056F3">
      <w:pPr>
        <w:pStyle w:val="Zkladntext2"/>
        <w:ind w:left="3540" w:firstLine="708"/>
        <w:jc w:val="both"/>
        <w:rPr>
          <w:sz w:val="20"/>
        </w:rPr>
      </w:pPr>
    </w:p>
    <w:p w:rsidR="00BC6B57" w:rsidRDefault="00BC6B57" w:rsidP="00F056F3">
      <w:pPr>
        <w:pStyle w:val="Zkladntext2"/>
        <w:ind w:left="3540" w:firstLine="708"/>
        <w:jc w:val="both"/>
        <w:rPr>
          <w:sz w:val="20"/>
        </w:rPr>
      </w:pPr>
    </w:p>
    <w:p w:rsidR="00F056F3" w:rsidRPr="004761E3" w:rsidRDefault="00F056F3" w:rsidP="00F056F3">
      <w:pPr>
        <w:pStyle w:val="Zkladntext2"/>
        <w:ind w:left="3540" w:firstLine="708"/>
        <w:jc w:val="both"/>
        <w:rPr>
          <w:sz w:val="20"/>
        </w:rPr>
      </w:pPr>
      <w:r w:rsidRPr="004761E3">
        <w:rPr>
          <w:sz w:val="20"/>
        </w:rPr>
        <w:lastRenderedPageBreak/>
        <w:t xml:space="preserve">- </w:t>
      </w:r>
      <w:r>
        <w:rPr>
          <w:sz w:val="20"/>
        </w:rPr>
        <w:t>3</w:t>
      </w:r>
      <w:r w:rsidRPr="004761E3">
        <w:rPr>
          <w:sz w:val="20"/>
        </w:rPr>
        <w:t xml:space="preserve"> -</w:t>
      </w:r>
    </w:p>
    <w:p w:rsidR="00DF6B1A" w:rsidRPr="004761E3" w:rsidRDefault="00DF6B1A" w:rsidP="00DF6B1A">
      <w:pPr>
        <w:pStyle w:val="Zkladntext2"/>
        <w:widowControl/>
        <w:tabs>
          <w:tab w:val="left" w:pos="2419"/>
          <w:tab w:val="left" w:pos="2692"/>
        </w:tabs>
        <w:jc w:val="both"/>
      </w:pPr>
    </w:p>
    <w:p w:rsidR="00DF6B1A" w:rsidRPr="004761E3" w:rsidRDefault="00DF6B1A" w:rsidP="00DF6B1A">
      <w:pPr>
        <w:spacing w:after="0" w:line="240" w:lineRule="auto"/>
        <w:jc w:val="both"/>
        <w:rPr>
          <w:rFonts w:ascii="Times New Roman" w:hAnsi="Times New Roman" w:cs="Times New Roman"/>
          <w:b/>
          <w:sz w:val="28"/>
          <w:u w:val="single"/>
        </w:rPr>
      </w:pPr>
      <w:r w:rsidRPr="004761E3">
        <w:rPr>
          <w:rFonts w:ascii="Times New Roman" w:hAnsi="Times New Roman" w:cs="Times New Roman"/>
          <w:b/>
          <w:sz w:val="28"/>
          <w:u w:val="single"/>
        </w:rPr>
        <w:t>8.0. Dopravní řešení:</w:t>
      </w:r>
    </w:p>
    <w:p w:rsidR="00DF6B1A" w:rsidRPr="004761E3" w:rsidRDefault="00DF6B1A" w:rsidP="00DF6B1A">
      <w:pPr>
        <w:spacing w:after="0" w:line="240" w:lineRule="auto"/>
        <w:rPr>
          <w:rFonts w:ascii="Times New Roman" w:hAnsi="Times New Roman" w:cs="Times New Roman"/>
          <w:b/>
          <w:sz w:val="28"/>
          <w:u w:val="single"/>
        </w:rPr>
      </w:pPr>
    </w:p>
    <w:p w:rsidR="00DF6B1A" w:rsidRDefault="00DF6B1A" w:rsidP="00DF6B1A">
      <w:pPr>
        <w:pStyle w:val="Zkladntext2"/>
        <w:tabs>
          <w:tab w:val="left" w:pos="2419"/>
          <w:tab w:val="left" w:pos="2692"/>
        </w:tabs>
        <w:jc w:val="both"/>
      </w:pPr>
      <w:r>
        <w:t xml:space="preserve">       Příjezd ke stavbě je po stávajících městských komunikacích. Před objektem je dlážděný chodník proměnné šířky.</w:t>
      </w:r>
    </w:p>
    <w:p w:rsidR="00DF6B1A" w:rsidRDefault="00DF6B1A" w:rsidP="00DF6B1A">
      <w:pPr>
        <w:pStyle w:val="Zkladntext2"/>
        <w:widowControl/>
        <w:tabs>
          <w:tab w:val="left" w:pos="2419"/>
          <w:tab w:val="left" w:pos="2692"/>
        </w:tabs>
        <w:jc w:val="both"/>
        <w:rPr>
          <w:szCs w:val="24"/>
        </w:rPr>
      </w:pPr>
      <w:r>
        <w:t xml:space="preserve">       Dodávka materiálů a výrobků pro stavbu bude dopravována malými nákladními vozidly po stávající městské komunikaci</w:t>
      </w:r>
      <w:r w:rsidRPr="00D15D78">
        <w:rPr>
          <w:szCs w:val="24"/>
        </w:rPr>
        <w:t xml:space="preserve"> </w:t>
      </w:r>
    </w:p>
    <w:p w:rsidR="00DF6B1A" w:rsidRPr="004761E3" w:rsidRDefault="00DF6B1A" w:rsidP="00DF6B1A">
      <w:pPr>
        <w:spacing w:after="0" w:line="240" w:lineRule="auto"/>
        <w:rPr>
          <w:rFonts w:ascii="Times New Roman" w:hAnsi="Times New Roman" w:cs="Times New Roman"/>
        </w:rPr>
      </w:pPr>
    </w:p>
    <w:p w:rsidR="00DF6B1A" w:rsidRPr="004761E3" w:rsidRDefault="00DF6B1A" w:rsidP="00DF6B1A">
      <w:pPr>
        <w:pStyle w:val="Zkladntextodsazen2"/>
      </w:pPr>
      <w:r w:rsidRPr="004761E3">
        <w:t>9.0. Ochrana objektu před škodlivými vlivy vnějšího prostředí, protiradonová opatření:</w:t>
      </w:r>
    </w:p>
    <w:p w:rsidR="00DF6B1A" w:rsidRPr="004761E3" w:rsidRDefault="00DF6B1A" w:rsidP="00DF6B1A">
      <w:pPr>
        <w:pStyle w:val="Zkladntext2"/>
        <w:widowControl/>
        <w:tabs>
          <w:tab w:val="left" w:pos="2419"/>
          <w:tab w:val="left" w:pos="2692"/>
        </w:tabs>
        <w:jc w:val="both"/>
        <w:rPr>
          <w:szCs w:val="24"/>
        </w:rPr>
      </w:pPr>
      <w:r w:rsidRPr="004761E3">
        <w:t xml:space="preserve">      </w:t>
      </w:r>
    </w:p>
    <w:p w:rsidR="00DF6B1A" w:rsidRDefault="00DF6B1A" w:rsidP="00DF6B1A">
      <w:pPr>
        <w:pStyle w:val="Zkladntext2"/>
        <w:widowControl/>
        <w:tabs>
          <w:tab w:val="left" w:pos="2419"/>
          <w:tab w:val="left" w:pos="2692"/>
        </w:tabs>
        <w:jc w:val="both"/>
      </w:pPr>
      <w:r>
        <w:t xml:space="preserve">       </w:t>
      </w:r>
      <w:r w:rsidRPr="00BC7497">
        <w:t xml:space="preserve">Radonový průzkum nebyl prováděn, neboť se jedná o stavební úpravy hlavního vstupu objektu radnice, který je venkovním prostorem. </w:t>
      </w:r>
      <w:r w:rsidRPr="004761E3">
        <w:t xml:space="preserve">        </w:t>
      </w:r>
    </w:p>
    <w:p w:rsidR="00DF6B1A" w:rsidRPr="006B6E20" w:rsidRDefault="00DF6B1A" w:rsidP="00DF6B1A">
      <w:pPr>
        <w:spacing w:after="0" w:line="240" w:lineRule="auto"/>
        <w:jc w:val="both"/>
        <w:rPr>
          <w:rFonts w:ascii="Times New Roman" w:hAnsi="Times New Roman" w:cs="Times New Roman"/>
          <w:sz w:val="24"/>
          <w:szCs w:val="24"/>
        </w:rPr>
      </w:pPr>
      <w:r w:rsidRPr="005A5C84">
        <w:rPr>
          <w:rFonts w:ascii="Times New Roman" w:hAnsi="Times New Roman" w:cs="Times New Roman"/>
          <w:sz w:val="24"/>
          <w:szCs w:val="24"/>
        </w:rPr>
        <w:t xml:space="preserve">       Stávající </w:t>
      </w:r>
      <w:r>
        <w:rPr>
          <w:rFonts w:ascii="Times New Roman" w:hAnsi="Times New Roman" w:cs="Times New Roman"/>
          <w:sz w:val="24"/>
          <w:szCs w:val="24"/>
        </w:rPr>
        <w:t>objekt radnice v Kroměříži</w:t>
      </w:r>
      <w:r w:rsidRPr="005A5C84">
        <w:rPr>
          <w:rFonts w:ascii="Times New Roman" w:hAnsi="Times New Roman" w:cs="Times New Roman"/>
          <w:sz w:val="24"/>
          <w:szCs w:val="24"/>
        </w:rPr>
        <w:t xml:space="preserve"> neleží v pásmu agresivních spodních vod, seismické aktivity, poddolování ani v žádném ochranném a bezpečnostním pásmu.</w:t>
      </w:r>
    </w:p>
    <w:p w:rsidR="00DF6B1A" w:rsidRPr="004761E3" w:rsidRDefault="00DF6B1A" w:rsidP="00DF6B1A">
      <w:pPr>
        <w:spacing w:after="0" w:line="240" w:lineRule="auto"/>
        <w:rPr>
          <w:rFonts w:ascii="Times New Roman" w:hAnsi="Times New Roman" w:cs="Times New Roman"/>
        </w:rPr>
      </w:pPr>
    </w:p>
    <w:p w:rsidR="00DF6B1A" w:rsidRPr="004761E3" w:rsidRDefault="00DF6B1A" w:rsidP="00DF6B1A">
      <w:pPr>
        <w:spacing w:after="0" w:line="240" w:lineRule="auto"/>
        <w:jc w:val="both"/>
        <w:rPr>
          <w:rFonts w:ascii="Times New Roman" w:hAnsi="Times New Roman" w:cs="Times New Roman"/>
          <w:b/>
          <w:sz w:val="28"/>
          <w:u w:val="single"/>
        </w:rPr>
      </w:pPr>
      <w:r w:rsidRPr="004761E3">
        <w:rPr>
          <w:rFonts w:ascii="Times New Roman" w:hAnsi="Times New Roman" w:cs="Times New Roman"/>
          <w:b/>
          <w:sz w:val="28"/>
          <w:u w:val="single"/>
        </w:rPr>
        <w:t>10.0. Dodržení obecných požadavků na výstavbu:</w:t>
      </w:r>
    </w:p>
    <w:p w:rsidR="00DF6B1A" w:rsidRPr="004761E3" w:rsidRDefault="00DF6B1A" w:rsidP="00DF6B1A">
      <w:pPr>
        <w:spacing w:after="0" w:line="240" w:lineRule="auto"/>
        <w:rPr>
          <w:rFonts w:ascii="Times New Roman" w:hAnsi="Times New Roman" w:cs="Times New Roman"/>
          <w:b/>
          <w:sz w:val="28"/>
          <w:u w:val="single"/>
        </w:rPr>
      </w:pPr>
    </w:p>
    <w:p w:rsidR="00DF6B1A" w:rsidRDefault="00DF6B1A" w:rsidP="00DF6B1A">
      <w:pPr>
        <w:pStyle w:val="Zkladntext2"/>
        <w:tabs>
          <w:tab w:val="left" w:pos="2419"/>
          <w:tab w:val="left" w:pos="2692"/>
        </w:tabs>
        <w:jc w:val="both"/>
      </w:pPr>
      <w:r>
        <w:t xml:space="preserve">        Při stavbě objektu radnice v Kroměříži byly dodrženy technické požadavky na stavby a při stavebních úpravách budou zohledněny současné platné předpisy:</w:t>
      </w:r>
    </w:p>
    <w:p w:rsidR="00DF6B1A" w:rsidRDefault="00DF6B1A" w:rsidP="00DF6B1A">
      <w:pPr>
        <w:pStyle w:val="Zkladntext2"/>
        <w:tabs>
          <w:tab w:val="left" w:pos="2419"/>
          <w:tab w:val="left" w:pos="2692"/>
        </w:tabs>
        <w:jc w:val="both"/>
      </w:pPr>
      <w:r>
        <w:t>Stavební zákon č. 183/2006 ve znění zákona č. 350/2012 Sb.</w:t>
      </w:r>
    </w:p>
    <w:p w:rsidR="00DF6B1A" w:rsidRDefault="00DF6B1A" w:rsidP="00DF6B1A">
      <w:pPr>
        <w:pStyle w:val="Zkladntext2"/>
        <w:tabs>
          <w:tab w:val="left" w:pos="2419"/>
          <w:tab w:val="left" w:pos="2692"/>
        </w:tabs>
        <w:jc w:val="both"/>
      </w:pPr>
      <w:r>
        <w:t>Vyhláška č. 499/2006 Sb. O dokumentaci staveb ve znění vyhlášky 62/2013.</w:t>
      </w:r>
    </w:p>
    <w:p w:rsidR="00DF6B1A" w:rsidRDefault="00DF6B1A" w:rsidP="00DF6B1A">
      <w:pPr>
        <w:pStyle w:val="Zkladntext2"/>
        <w:tabs>
          <w:tab w:val="left" w:pos="2419"/>
          <w:tab w:val="left" w:pos="2692"/>
        </w:tabs>
        <w:jc w:val="both"/>
      </w:pPr>
      <w:r>
        <w:t>Vyhláška č. 501/2006 b. O obecných požadavcích na využívání území ve znění pozdějších předpisů.</w:t>
      </w:r>
    </w:p>
    <w:p w:rsidR="00DF6B1A" w:rsidRDefault="00DF6B1A" w:rsidP="00DF6B1A">
      <w:pPr>
        <w:pStyle w:val="Zkladntext2"/>
        <w:tabs>
          <w:tab w:val="left" w:pos="2419"/>
          <w:tab w:val="left" w:pos="2692"/>
        </w:tabs>
        <w:jc w:val="both"/>
      </w:pPr>
      <w:r>
        <w:t>Vyhláška č. 268/2009 Sb. o technických požadavcích na stavby, která upravuje požadavky na provádění staveb, a příslušné technické normy. Zejména:</w:t>
      </w:r>
    </w:p>
    <w:p w:rsidR="00DF6B1A" w:rsidRDefault="00DF6B1A" w:rsidP="00DF6B1A">
      <w:pPr>
        <w:pStyle w:val="Zkladntext2"/>
        <w:tabs>
          <w:tab w:val="left" w:pos="2419"/>
          <w:tab w:val="left" w:pos="2692"/>
        </w:tabs>
        <w:jc w:val="both"/>
      </w:pPr>
      <w:r>
        <w:t>ČSN 73 2310 - Provádění zděných konstrukcí</w:t>
      </w:r>
    </w:p>
    <w:p w:rsidR="00DF6B1A" w:rsidRDefault="006B7D41" w:rsidP="004D410F">
      <w:pPr>
        <w:pStyle w:val="Zkladntext2"/>
        <w:widowControl/>
        <w:tabs>
          <w:tab w:val="left" w:pos="2419"/>
          <w:tab w:val="left" w:pos="2692"/>
        </w:tabs>
        <w:jc w:val="both"/>
      </w:pPr>
      <w:r w:rsidRPr="006B7D41">
        <w:t xml:space="preserve">ČSN 33 2130 - El. </w:t>
      </w:r>
      <w:proofErr w:type="gramStart"/>
      <w:r w:rsidRPr="006B7D41">
        <w:t>předpisy</w:t>
      </w:r>
      <w:proofErr w:type="gramEnd"/>
      <w:r w:rsidRPr="006B7D41">
        <w:t xml:space="preserve"> - vnitřní el. rozvody</w:t>
      </w:r>
    </w:p>
    <w:p w:rsidR="00DF6B1A" w:rsidRDefault="00DF6B1A" w:rsidP="004D410F">
      <w:pPr>
        <w:pStyle w:val="Zkladntext2"/>
        <w:widowControl/>
        <w:tabs>
          <w:tab w:val="left" w:pos="2419"/>
          <w:tab w:val="left" w:pos="2692"/>
        </w:tabs>
        <w:jc w:val="both"/>
      </w:pPr>
    </w:p>
    <w:p w:rsidR="00DF6B1A" w:rsidRDefault="00DF6B1A" w:rsidP="004D410F">
      <w:pPr>
        <w:pStyle w:val="Zkladntext2"/>
        <w:widowControl/>
        <w:tabs>
          <w:tab w:val="left" w:pos="2419"/>
          <w:tab w:val="left" w:pos="2692"/>
        </w:tabs>
        <w:jc w:val="both"/>
      </w:pPr>
    </w:p>
    <w:p w:rsidR="00DF6B1A" w:rsidRDefault="00DF6B1A" w:rsidP="004D410F">
      <w:pPr>
        <w:pStyle w:val="Zkladntext2"/>
        <w:widowControl/>
        <w:tabs>
          <w:tab w:val="left" w:pos="2419"/>
          <w:tab w:val="left" w:pos="2692"/>
        </w:tabs>
        <w:jc w:val="both"/>
      </w:pPr>
    </w:p>
    <w:p w:rsidR="00DF6B1A" w:rsidRDefault="00DF6B1A" w:rsidP="004D410F">
      <w:pPr>
        <w:pStyle w:val="Zkladntext2"/>
        <w:widowControl/>
        <w:tabs>
          <w:tab w:val="left" w:pos="2419"/>
          <w:tab w:val="left" w:pos="2692"/>
        </w:tabs>
        <w:jc w:val="both"/>
      </w:pPr>
    </w:p>
    <w:p w:rsidR="00DF6B1A" w:rsidRDefault="00DF6B1A" w:rsidP="004D410F">
      <w:pPr>
        <w:pStyle w:val="Zkladntext2"/>
        <w:widowControl/>
        <w:tabs>
          <w:tab w:val="left" w:pos="2419"/>
          <w:tab w:val="left" w:pos="2692"/>
        </w:tabs>
        <w:jc w:val="both"/>
      </w:pPr>
    </w:p>
    <w:p w:rsidR="00FC0DAC" w:rsidRDefault="00FC0DAC" w:rsidP="004D410F">
      <w:pPr>
        <w:pStyle w:val="Zkladntext2"/>
        <w:widowControl/>
        <w:tabs>
          <w:tab w:val="left" w:pos="2419"/>
          <w:tab w:val="left" w:pos="2692"/>
        </w:tabs>
        <w:jc w:val="both"/>
      </w:pPr>
    </w:p>
    <w:p w:rsidR="00FC0DAC" w:rsidRDefault="00FC0DAC" w:rsidP="004D410F">
      <w:pPr>
        <w:pStyle w:val="Zkladntext2"/>
        <w:widowControl/>
        <w:tabs>
          <w:tab w:val="left" w:pos="2419"/>
          <w:tab w:val="left" w:pos="2692"/>
        </w:tabs>
        <w:jc w:val="both"/>
      </w:pPr>
    </w:p>
    <w:p w:rsidR="00FC0DAC" w:rsidRDefault="00FC0DAC" w:rsidP="004D410F">
      <w:pPr>
        <w:pStyle w:val="Zkladntext2"/>
        <w:widowControl/>
        <w:tabs>
          <w:tab w:val="left" w:pos="2419"/>
          <w:tab w:val="left" w:pos="2692"/>
        </w:tabs>
        <w:jc w:val="both"/>
      </w:pPr>
    </w:p>
    <w:p w:rsidR="00FC0DAC" w:rsidRDefault="00FC0DAC" w:rsidP="004D410F">
      <w:pPr>
        <w:pStyle w:val="Zkladntext2"/>
        <w:widowControl/>
        <w:tabs>
          <w:tab w:val="left" w:pos="2419"/>
          <w:tab w:val="left" w:pos="2692"/>
        </w:tabs>
        <w:jc w:val="both"/>
      </w:pPr>
    </w:p>
    <w:p w:rsidR="00FC0DAC" w:rsidRDefault="00FC0DAC" w:rsidP="004D410F">
      <w:pPr>
        <w:pStyle w:val="Zkladntext2"/>
        <w:widowControl/>
        <w:tabs>
          <w:tab w:val="left" w:pos="2419"/>
          <w:tab w:val="left" w:pos="2692"/>
        </w:tabs>
        <w:jc w:val="both"/>
      </w:pPr>
    </w:p>
    <w:p w:rsidR="00FC0DAC" w:rsidRDefault="00FC0DAC" w:rsidP="004D410F">
      <w:pPr>
        <w:pStyle w:val="Zkladntext2"/>
        <w:widowControl/>
        <w:tabs>
          <w:tab w:val="left" w:pos="2419"/>
          <w:tab w:val="left" w:pos="2692"/>
        </w:tabs>
        <w:jc w:val="both"/>
      </w:pPr>
    </w:p>
    <w:p w:rsidR="00FC0DAC" w:rsidRDefault="00FC0DAC" w:rsidP="004D410F">
      <w:pPr>
        <w:pStyle w:val="Zkladntext2"/>
        <w:widowControl/>
        <w:tabs>
          <w:tab w:val="left" w:pos="2419"/>
          <w:tab w:val="left" w:pos="2692"/>
        </w:tabs>
        <w:jc w:val="both"/>
      </w:pPr>
    </w:p>
    <w:p w:rsidR="00FC0DAC" w:rsidRDefault="00FC0DAC" w:rsidP="004D410F">
      <w:pPr>
        <w:pStyle w:val="Zkladntext2"/>
        <w:widowControl/>
        <w:tabs>
          <w:tab w:val="left" w:pos="2419"/>
          <w:tab w:val="left" w:pos="2692"/>
        </w:tabs>
        <w:jc w:val="both"/>
      </w:pPr>
    </w:p>
    <w:p w:rsidR="00FC0DAC" w:rsidRDefault="00FC0DAC" w:rsidP="004D410F">
      <w:pPr>
        <w:pStyle w:val="Zkladntext2"/>
        <w:widowControl/>
        <w:tabs>
          <w:tab w:val="left" w:pos="2419"/>
          <w:tab w:val="left" w:pos="2692"/>
        </w:tabs>
        <w:jc w:val="both"/>
      </w:pPr>
    </w:p>
    <w:p w:rsidR="00FC0DAC" w:rsidRDefault="00FC0DAC" w:rsidP="004D410F">
      <w:pPr>
        <w:pStyle w:val="Zkladntext2"/>
        <w:widowControl/>
        <w:tabs>
          <w:tab w:val="left" w:pos="2419"/>
          <w:tab w:val="left" w:pos="2692"/>
        </w:tabs>
        <w:jc w:val="both"/>
      </w:pPr>
    </w:p>
    <w:p w:rsidR="00DF6B1A" w:rsidRDefault="00DF6B1A" w:rsidP="004D410F">
      <w:pPr>
        <w:pStyle w:val="Zkladntext2"/>
        <w:widowControl/>
        <w:tabs>
          <w:tab w:val="left" w:pos="2419"/>
          <w:tab w:val="left" w:pos="2692"/>
        </w:tabs>
        <w:jc w:val="both"/>
      </w:pPr>
    </w:p>
    <w:p w:rsidR="004C21F5" w:rsidRDefault="004C21F5" w:rsidP="004D410F">
      <w:pPr>
        <w:pStyle w:val="Zkladntext2"/>
        <w:widowControl/>
        <w:tabs>
          <w:tab w:val="left" w:pos="2419"/>
          <w:tab w:val="left" w:pos="2692"/>
        </w:tabs>
        <w:jc w:val="both"/>
      </w:pPr>
    </w:p>
    <w:p w:rsidR="004C21F5" w:rsidRDefault="004C21F5" w:rsidP="004D410F">
      <w:pPr>
        <w:pStyle w:val="Zkladntext2"/>
        <w:widowControl/>
        <w:tabs>
          <w:tab w:val="left" w:pos="2419"/>
          <w:tab w:val="left" w:pos="2692"/>
        </w:tabs>
        <w:jc w:val="both"/>
      </w:pPr>
    </w:p>
    <w:p w:rsidR="004C21F5" w:rsidRDefault="004C21F5" w:rsidP="004D410F">
      <w:pPr>
        <w:pStyle w:val="Zkladntext2"/>
        <w:widowControl/>
        <w:tabs>
          <w:tab w:val="left" w:pos="2419"/>
          <w:tab w:val="left" w:pos="2692"/>
        </w:tabs>
        <w:jc w:val="both"/>
      </w:pPr>
    </w:p>
    <w:p w:rsidR="004C21F5" w:rsidRDefault="004C21F5" w:rsidP="004D410F">
      <w:pPr>
        <w:pStyle w:val="Zkladntext2"/>
        <w:widowControl/>
        <w:tabs>
          <w:tab w:val="left" w:pos="2419"/>
          <w:tab w:val="left" w:pos="2692"/>
        </w:tabs>
        <w:jc w:val="both"/>
      </w:pPr>
    </w:p>
    <w:sectPr w:rsidR="004C21F5" w:rsidSect="0021763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571C2"/>
    <w:multiLevelType w:val="hybridMultilevel"/>
    <w:tmpl w:val="68E2369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DA52494"/>
    <w:multiLevelType w:val="hybridMultilevel"/>
    <w:tmpl w:val="5084306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BEB36DB"/>
    <w:multiLevelType w:val="hybridMultilevel"/>
    <w:tmpl w:val="627A5A4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F9435D9"/>
    <w:multiLevelType w:val="hybridMultilevel"/>
    <w:tmpl w:val="62C0F806"/>
    <w:lvl w:ilvl="0" w:tplc="04050015">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202855C4"/>
    <w:multiLevelType w:val="hybridMultilevel"/>
    <w:tmpl w:val="2A5A1CA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12135E0"/>
    <w:multiLevelType w:val="hybridMultilevel"/>
    <w:tmpl w:val="B560BD12"/>
    <w:lvl w:ilvl="0" w:tplc="04050017">
      <w:start w:val="1"/>
      <w:numFmt w:val="lowerLetter"/>
      <w:lvlText w:val="%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2C17272"/>
    <w:multiLevelType w:val="hybridMultilevel"/>
    <w:tmpl w:val="2CFC3EE0"/>
    <w:lvl w:ilvl="0" w:tplc="B086952C">
      <w:start w:val="1"/>
      <w:numFmt w:val="bullet"/>
      <w:lvlText w:val="-"/>
      <w:lvlJc w:val="left"/>
      <w:pPr>
        <w:ind w:left="720" w:hanging="360"/>
      </w:pPr>
      <w:rPr>
        <w:rFonts w:ascii="Times New Roman" w:eastAsiaTheme="minorEastAsia"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269852F3"/>
    <w:multiLevelType w:val="hybridMultilevel"/>
    <w:tmpl w:val="B86CA45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9F308CA"/>
    <w:multiLevelType w:val="hybridMultilevel"/>
    <w:tmpl w:val="619C13F4"/>
    <w:lvl w:ilvl="0" w:tplc="E6DC15E6">
      <w:start w:val="1"/>
      <w:numFmt w:val="lowerLetter"/>
      <w:lvlText w:val="%1)"/>
      <w:lvlJc w:val="left"/>
      <w:pPr>
        <w:ind w:left="1080" w:hanging="360"/>
      </w:pPr>
      <w:rPr>
        <w:rFonts w:eastAsia="Arial Unicode M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9" w15:restartNumberingAfterBreak="0">
    <w:nsid w:val="2AE12A3E"/>
    <w:multiLevelType w:val="hybridMultilevel"/>
    <w:tmpl w:val="8B1893A0"/>
    <w:lvl w:ilvl="0" w:tplc="04050017">
      <w:start w:val="1"/>
      <w:numFmt w:val="lowerLetter"/>
      <w:lvlText w:val="%1)"/>
      <w:lvlJc w:val="left"/>
      <w:pPr>
        <w:ind w:left="786"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C9F7E44"/>
    <w:multiLevelType w:val="hybridMultilevel"/>
    <w:tmpl w:val="144053B2"/>
    <w:lvl w:ilvl="0" w:tplc="72301280">
      <w:start w:val="1"/>
      <w:numFmt w:val="decimal"/>
      <w:lvlText w:val="%1)"/>
      <w:lvlJc w:val="left"/>
      <w:pPr>
        <w:ind w:left="928" w:hanging="360"/>
      </w:pPr>
      <w:rPr>
        <w:rFonts w:hint="default"/>
      </w:rPr>
    </w:lvl>
    <w:lvl w:ilvl="1" w:tplc="04050019" w:tentative="1">
      <w:start w:val="1"/>
      <w:numFmt w:val="lowerLetter"/>
      <w:lvlText w:val="%2."/>
      <w:lvlJc w:val="left"/>
      <w:pPr>
        <w:ind w:left="1648" w:hanging="360"/>
      </w:pPr>
    </w:lvl>
    <w:lvl w:ilvl="2" w:tplc="0405001B" w:tentative="1">
      <w:start w:val="1"/>
      <w:numFmt w:val="lowerRoman"/>
      <w:lvlText w:val="%3."/>
      <w:lvlJc w:val="right"/>
      <w:pPr>
        <w:ind w:left="2368" w:hanging="180"/>
      </w:pPr>
    </w:lvl>
    <w:lvl w:ilvl="3" w:tplc="0405000F" w:tentative="1">
      <w:start w:val="1"/>
      <w:numFmt w:val="decimal"/>
      <w:lvlText w:val="%4."/>
      <w:lvlJc w:val="left"/>
      <w:pPr>
        <w:ind w:left="3088" w:hanging="360"/>
      </w:pPr>
    </w:lvl>
    <w:lvl w:ilvl="4" w:tplc="04050019" w:tentative="1">
      <w:start w:val="1"/>
      <w:numFmt w:val="lowerLetter"/>
      <w:lvlText w:val="%5."/>
      <w:lvlJc w:val="left"/>
      <w:pPr>
        <w:ind w:left="3808" w:hanging="360"/>
      </w:pPr>
    </w:lvl>
    <w:lvl w:ilvl="5" w:tplc="0405001B" w:tentative="1">
      <w:start w:val="1"/>
      <w:numFmt w:val="lowerRoman"/>
      <w:lvlText w:val="%6."/>
      <w:lvlJc w:val="right"/>
      <w:pPr>
        <w:ind w:left="4528" w:hanging="180"/>
      </w:pPr>
    </w:lvl>
    <w:lvl w:ilvl="6" w:tplc="0405000F" w:tentative="1">
      <w:start w:val="1"/>
      <w:numFmt w:val="decimal"/>
      <w:lvlText w:val="%7."/>
      <w:lvlJc w:val="left"/>
      <w:pPr>
        <w:ind w:left="5248" w:hanging="360"/>
      </w:pPr>
    </w:lvl>
    <w:lvl w:ilvl="7" w:tplc="04050019" w:tentative="1">
      <w:start w:val="1"/>
      <w:numFmt w:val="lowerLetter"/>
      <w:lvlText w:val="%8."/>
      <w:lvlJc w:val="left"/>
      <w:pPr>
        <w:ind w:left="5968" w:hanging="360"/>
      </w:pPr>
    </w:lvl>
    <w:lvl w:ilvl="8" w:tplc="0405001B" w:tentative="1">
      <w:start w:val="1"/>
      <w:numFmt w:val="lowerRoman"/>
      <w:lvlText w:val="%9."/>
      <w:lvlJc w:val="right"/>
      <w:pPr>
        <w:ind w:left="6688" w:hanging="180"/>
      </w:pPr>
    </w:lvl>
  </w:abstractNum>
  <w:abstractNum w:abstractNumId="11" w15:restartNumberingAfterBreak="0">
    <w:nsid w:val="359E1AEC"/>
    <w:multiLevelType w:val="hybridMultilevel"/>
    <w:tmpl w:val="979818D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3B1F552E"/>
    <w:multiLevelType w:val="hybridMultilevel"/>
    <w:tmpl w:val="32229B4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43C23545"/>
    <w:multiLevelType w:val="hybridMultilevel"/>
    <w:tmpl w:val="1D0804AE"/>
    <w:lvl w:ilvl="0" w:tplc="B3821AA8">
      <w:start w:val="1"/>
      <w:numFmt w:val="bullet"/>
      <w:lvlText w:val="-"/>
      <w:lvlJc w:val="left"/>
      <w:pPr>
        <w:ind w:left="1080" w:hanging="360"/>
      </w:pPr>
      <w:rPr>
        <w:rFonts w:ascii="Times New Roman" w:eastAsiaTheme="minorHAnsi" w:hAnsi="Times New Roman" w:cs="Times New Roman" w:hint="default"/>
      </w:rPr>
    </w:lvl>
    <w:lvl w:ilvl="1" w:tplc="04050003">
      <w:start w:val="1"/>
      <w:numFmt w:val="bullet"/>
      <w:lvlText w:val="o"/>
      <w:lvlJc w:val="left"/>
      <w:pPr>
        <w:ind w:left="1800" w:hanging="360"/>
      </w:pPr>
      <w:rPr>
        <w:rFonts w:ascii="Courier New" w:hAnsi="Courier New" w:cs="Courier New" w:hint="default"/>
      </w:rPr>
    </w:lvl>
    <w:lvl w:ilvl="2" w:tplc="04050005">
      <w:start w:val="1"/>
      <w:numFmt w:val="bullet"/>
      <w:lvlText w:val=""/>
      <w:lvlJc w:val="left"/>
      <w:pPr>
        <w:ind w:left="2520" w:hanging="360"/>
      </w:pPr>
      <w:rPr>
        <w:rFonts w:ascii="Wingdings" w:hAnsi="Wingdings" w:hint="default"/>
      </w:rPr>
    </w:lvl>
    <w:lvl w:ilvl="3" w:tplc="04050001">
      <w:start w:val="1"/>
      <w:numFmt w:val="bullet"/>
      <w:lvlText w:val=""/>
      <w:lvlJc w:val="left"/>
      <w:pPr>
        <w:ind w:left="3240" w:hanging="360"/>
      </w:pPr>
      <w:rPr>
        <w:rFonts w:ascii="Symbol" w:hAnsi="Symbol" w:hint="default"/>
      </w:rPr>
    </w:lvl>
    <w:lvl w:ilvl="4" w:tplc="04050003">
      <w:start w:val="1"/>
      <w:numFmt w:val="bullet"/>
      <w:lvlText w:val="o"/>
      <w:lvlJc w:val="left"/>
      <w:pPr>
        <w:ind w:left="3960" w:hanging="360"/>
      </w:pPr>
      <w:rPr>
        <w:rFonts w:ascii="Courier New" w:hAnsi="Courier New" w:cs="Courier New" w:hint="default"/>
      </w:rPr>
    </w:lvl>
    <w:lvl w:ilvl="5" w:tplc="04050005">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4" w15:restartNumberingAfterBreak="0">
    <w:nsid w:val="44ED02A3"/>
    <w:multiLevelType w:val="hybridMultilevel"/>
    <w:tmpl w:val="70FA886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54C42E51"/>
    <w:multiLevelType w:val="hybridMultilevel"/>
    <w:tmpl w:val="4E568700"/>
    <w:lvl w:ilvl="0" w:tplc="90ACB402">
      <w:start w:val="17"/>
      <w:numFmt w:val="bullet"/>
      <w:lvlText w:val="-"/>
      <w:lvlJc w:val="left"/>
      <w:pPr>
        <w:ind w:left="1068" w:hanging="360"/>
      </w:pPr>
      <w:rPr>
        <w:rFonts w:ascii="Times New Roman" w:eastAsia="Times New Roman" w:hAnsi="Times New Roman" w:cs="Times New Roman"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16" w15:restartNumberingAfterBreak="0">
    <w:nsid w:val="5B591F24"/>
    <w:multiLevelType w:val="multilevel"/>
    <w:tmpl w:val="6890F582"/>
    <w:lvl w:ilvl="0">
      <w:start w:val="1"/>
      <w:numFmt w:val="decimal"/>
      <w:lvlText w:val="%1."/>
      <w:lvlJc w:val="left"/>
      <w:pPr>
        <w:tabs>
          <w:tab w:val="num" w:pos="435"/>
        </w:tabs>
        <w:ind w:left="435" w:hanging="435"/>
      </w:pPr>
      <w:rPr>
        <w:rFonts w:hint="default"/>
        <w:sz w:val="28"/>
      </w:rPr>
    </w:lvl>
    <w:lvl w:ilvl="1">
      <w:start w:val="1"/>
      <w:numFmt w:val="decimal"/>
      <w:lvlText w:val="%1.%2."/>
      <w:lvlJc w:val="left"/>
      <w:pPr>
        <w:tabs>
          <w:tab w:val="num" w:pos="615"/>
        </w:tabs>
        <w:ind w:left="615" w:hanging="435"/>
      </w:pPr>
      <w:rPr>
        <w:rFonts w:hint="default"/>
        <w:sz w:val="24"/>
        <w:szCs w:val="24"/>
      </w:rPr>
    </w:lvl>
    <w:lvl w:ilvl="2">
      <w:start w:val="1"/>
      <w:numFmt w:val="decimal"/>
      <w:lvlText w:val="%1.%2.%3."/>
      <w:lvlJc w:val="left"/>
      <w:pPr>
        <w:tabs>
          <w:tab w:val="num" w:pos="720"/>
        </w:tabs>
        <w:ind w:left="720" w:hanging="720"/>
      </w:pPr>
      <w:rPr>
        <w:rFonts w:hint="default"/>
        <w:sz w:val="24"/>
        <w:szCs w:val="24"/>
      </w:rPr>
    </w:lvl>
    <w:lvl w:ilvl="3">
      <w:start w:val="1"/>
      <w:numFmt w:val="decimal"/>
      <w:lvlText w:val="%1.%2.%3.%4."/>
      <w:lvlJc w:val="left"/>
      <w:pPr>
        <w:tabs>
          <w:tab w:val="num" w:pos="720"/>
        </w:tabs>
        <w:ind w:left="720" w:hanging="720"/>
      </w:pPr>
      <w:rPr>
        <w:rFonts w:hint="default"/>
        <w:sz w:val="28"/>
      </w:rPr>
    </w:lvl>
    <w:lvl w:ilvl="4">
      <w:start w:val="1"/>
      <w:numFmt w:val="decimal"/>
      <w:lvlText w:val="%1.%2.%3.%4.%5."/>
      <w:lvlJc w:val="left"/>
      <w:pPr>
        <w:tabs>
          <w:tab w:val="num" w:pos="1080"/>
        </w:tabs>
        <w:ind w:left="1080" w:hanging="1080"/>
      </w:pPr>
      <w:rPr>
        <w:rFonts w:hint="default"/>
        <w:sz w:val="28"/>
      </w:rPr>
    </w:lvl>
    <w:lvl w:ilvl="5">
      <w:start w:val="1"/>
      <w:numFmt w:val="decimal"/>
      <w:lvlText w:val="%1.%2.%3.%4.%5.%6."/>
      <w:lvlJc w:val="left"/>
      <w:pPr>
        <w:tabs>
          <w:tab w:val="num" w:pos="1080"/>
        </w:tabs>
        <w:ind w:left="1080" w:hanging="1080"/>
      </w:pPr>
      <w:rPr>
        <w:rFonts w:hint="default"/>
        <w:sz w:val="28"/>
      </w:rPr>
    </w:lvl>
    <w:lvl w:ilvl="6">
      <w:start w:val="1"/>
      <w:numFmt w:val="decimal"/>
      <w:lvlText w:val="%1.%2.%3.%4.%5.%6.%7."/>
      <w:lvlJc w:val="left"/>
      <w:pPr>
        <w:tabs>
          <w:tab w:val="num" w:pos="1440"/>
        </w:tabs>
        <w:ind w:left="1440" w:hanging="1440"/>
      </w:pPr>
      <w:rPr>
        <w:rFonts w:hint="default"/>
        <w:sz w:val="28"/>
      </w:rPr>
    </w:lvl>
    <w:lvl w:ilvl="7">
      <w:start w:val="1"/>
      <w:numFmt w:val="decimal"/>
      <w:lvlText w:val="%1.%2.%3.%4.%5.%6.%7.%8."/>
      <w:lvlJc w:val="left"/>
      <w:pPr>
        <w:tabs>
          <w:tab w:val="num" w:pos="1440"/>
        </w:tabs>
        <w:ind w:left="1440" w:hanging="1440"/>
      </w:pPr>
      <w:rPr>
        <w:rFonts w:hint="default"/>
        <w:sz w:val="28"/>
      </w:rPr>
    </w:lvl>
    <w:lvl w:ilvl="8">
      <w:start w:val="1"/>
      <w:numFmt w:val="decimal"/>
      <w:lvlText w:val="%1.%2.%3.%4.%5.%6.%7.%8.%9."/>
      <w:lvlJc w:val="left"/>
      <w:pPr>
        <w:tabs>
          <w:tab w:val="num" w:pos="1800"/>
        </w:tabs>
        <w:ind w:left="1800" w:hanging="1800"/>
      </w:pPr>
      <w:rPr>
        <w:rFonts w:hint="default"/>
        <w:sz w:val="28"/>
      </w:rPr>
    </w:lvl>
  </w:abstractNum>
  <w:abstractNum w:abstractNumId="17" w15:restartNumberingAfterBreak="0">
    <w:nsid w:val="5FE926FD"/>
    <w:multiLevelType w:val="hybridMultilevel"/>
    <w:tmpl w:val="7FBE2DD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66047A44"/>
    <w:multiLevelType w:val="hybridMultilevel"/>
    <w:tmpl w:val="B9882E1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6AEC3912"/>
    <w:multiLevelType w:val="hybridMultilevel"/>
    <w:tmpl w:val="B9940E5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716926CD"/>
    <w:multiLevelType w:val="hybridMultilevel"/>
    <w:tmpl w:val="3C2834B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75A3503F"/>
    <w:multiLevelType w:val="hybridMultilevel"/>
    <w:tmpl w:val="433E30E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760A2B8A"/>
    <w:multiLevelType w:val="hybridMultilevel"/>
    <w:tmpl w:val="16D0ADD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7A13766E"/>
    <w:multiLevelType w:val="hybridMultilevel"/>
    <w:tmpl w:val="637AC45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7BEB4BF2"/>
    <w:multiLevelType w:val="hybridMultilevel"/>
    <w:tmpl w:val="4FA28F5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3"/>
  </w:num>
  <w:num w:numId="2">
    <w:abstractNumId w:val="16"/>
  </w:num>
  <w:num w:numId="3">
    <w:abstractNumId w:val="0"/>
  </w:num>
  <w:num w:numId="4">
    <w:abstractNumId w:val="6"/>
  </w:num>
  <w:num w:numId="5">
    <w:abstractNumId w:val="9"/>
  </w:num>
  <w:num w:numId="6">
    <w:abstractNumId w:val="10"/>
  </w:num>
  <w:num w:numId="7">
    <w:abstractNumId w:val="8"/>
  </w:num>
  <w:num w:numId="8">
    <w:abstractNumId w:val="5"/>
  </w:num>
  <w:num w:numId="9">
    <w:abstractNumId w:val="13"/>
  </w:num>
  <w:num w:numId="10">
    <w:abstractNumId w:val="23"/>
  </w:num>
  <w:num w:numId="11">
    <w:abstractNumId w:val="20"/>
  </w:num>
  <w:num w:numId="12">
    <w:abstractNumId w:val="22"/>
  </w:num>
  <w:num w:numId="13">
    <w:abstractNumId w:val="2"/>
  </w:num>
  <w:num w:numId="14">
    <w:abstractNumId w:val="19"/>
  </w:num>
  <w:num w:numId="15">
    <w:abstractNumId w:val="11"/>
  </w:num>
  <w:num w:numId="16">
    <w:abstractNumId w:val="12"/>
  </w:num>
  <w:num w:numId="17">
    <w:abstractNumId w:val="18"/>
  </w:num>
  <w:num w:numId="18">
    <w:abstractNumId w:val="4"/>
  </w:num>
  <w:num w:numId="19">
    <w:abstractNumId w:val="24"/>
  </w:num>
  <w:num w:numId="20">
    <w:abstractNumId w:val="21"/>
  </w:num>
  <w:num w:numId="21">
    <w:abstractNumId w:val="14"/>
  </w:num>
  <w:num w:numId="22">
    <w:abstractNumId w:val="17"/>
  </w:num>
  <w:num w:numId="23">
    <w:abstractNumId w:val="7"/>
  </w:num>
  <w:num w:numId="24">
    <w:abstractNumId w:val="1"/>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75C9"/>
    <w:rsid w:val="000041C6"/>
    <w:rsid w:val="00005611"/>
    <w:rsid w:val="00005FB7"/>
    <w:rsid w:val="00006462"/>
    <w:rsid w:val="00013C35"/>
    <w:rsid w:val="0001652E"/>
    <w:rsid w:val="000172DE"/>
    <w:rsid w:val="00022691"/>
    <w:rsid w:val="00022D91"/>
    <w:rsid w:val="00031ADB"/>
    <w:rsid w:val="00031E6E"/>
    <w:rsid w:val="00035B8A"/>
    <w:rsid w:val="00035F70"/>
    <w:rsid w:val="00037ED2"/>
    <w:rsid w:val="00040907"/>
    <w:rsid w:val="00040FE6"/>
    <w:rsid w:val="00041CCD"/>
    <w:rsid w:val="0004296B"/>
    <w:rsid w:val="00043339"/>
    <w:rsid w:val="00046F44"/>
    <w:rsid w:val="00050EFD"/>
    <w:rsid w:val="000512F7"/>
    <w:rsid w:val="00052B61"/>
    <w:rsid w:val="000539EA"/>
    <w:rsid w:val="0005483E"/>
    <w:rsid w:val="00054913"/>
    <w:rsid w:val="00055D58"/>
    <w:rsid w:val="00056605"/>
    <w:rsid w:val="000604A9"/>
    <w:rsid w:val="000609D2"/>
    <w:rsid w:val="00061A2D"/>
    <w:rsid w:val="000640DA"/>
    <w:rsid w:val="000705B5"/>
    <w:rsid w:val="000716C9"/>
    <w:rsid w:val="000731DF"/>
    <w:rsid w:val="0007404F"/>
    <w:rsid w:val="00074CFE"/>
    <w:rsid w:val="00081E0A"/>
    <w:rsid w:val="00092108"/>
    <w:rsid w:val="00094D55"/>
    <w:rsid w:val="000A3569"/>
    <w:rsid w:val="000A3AED"/>
    <w:rsid w:val="000A47A2"/>
    <w:rsid w:val="000A58AC"/>
    <w:rsid w:val="000A651F"/>
    <w:rsid w:val="000B0084"/>
    <w:rsid w:val="000B1631"/>
    <w:rsid w:val="000B2B71"/>
    <w:rsid w:val="000B2E53"/>
    <w:rsid w:val="000B7ED6"/>
    <w:rsid w:val="000C3E24"/>
    <w:rsid w:val="000C62FC"/>
    <w:rsid w:val="000C702E"/>
    <w:rsid w:val="000C7EFD"/>
    <w:rsid w:val="000D2658"/>
    <w:rsid w:val="000D277F"/>
    <w:rsid w:val="000D2839"/>
    <w:rsid w:val="000D3BED"/>
    <w:rsid w:val="000E3D40"/>
    <w:rsid w:val="000E4465"/>
    <w:rsid w:val="000E4873"/>
    <w:rsid w:val="000E67BF"/>
    <w:rsid w:val="000E7784"/>
    <w:rsid w:val="000F04F0"/>
    <w:rsid w:val="000F38BF"/>
    <w:rsid w:val="000F3B62"/>
    <w:rsid w:val="000F4D16"/>
    <w:rsid w:val="001023B1"/>
    <w:rsid w:val="0010240F"/>
    <w:rsid w:val="00102C32"/>
    <w:rsid w:val="00107986"/>
    <w:rsid w:val="00110166"/>
    <w:rsid w:val="00111A11"/>
    <w:rsid w:val="0011777D"/>
    <w:rsid w:val="001212AB"/>
    <w:rsid w:val="0012412F"/>
    <w:rsid w:val="001262FA"/>
    <w:rsid w:val="00130597"/>
    <w:rsid w:val="00131F86"/>
    <w:rsid w:val="0013255F"/>
    <w:rsid w:val="00133C06"/>
    <w:rsid w:val="00135888"/>
    <w:rsid w:val="0013746F"/>
    <w:rsid w:val="001416EF"/>
    <w:rsid w:val="00141BCE"/>
    <w:rsid w:val="0014262C"/>
    <w:rsid w:val="00143344"/>
    <w:rsid w:val="00145650"/>
    <w:rsid w:val="00147A14"/>
    <w:rsid w:val="00150AD3"/>
    <w:rsid w:val="001511D4"/>
    <w:rsid w:val="00152FCB"/>
    <w:rsid w:val="0015349B"/>
    <w:rsid w:val="00155B8D"/>
    <w:rsid w:val="00156D15"/>
    <w:rsid w:val="00161E9E"/>
    <w:rsid w:val="001639B6"/>
    <w:rsid w:val="00165011"/>
    <w:rsid w:val="00165F7D"/>
    <w:rsid w:val="001675AC"/>
    <w:rsid w:val="00171108"/>
    <w:rsid w:val="00174E74"/>
    <w:rsid w:val="00180AE7"/>
    <w:rsid w:val="00182CC9"/>
    <w:rsid w:val="00183E55"/>
    <w:rsid w:val="00185E4F"/>
    <w:rsid w:val="00194954"/>
    <w:rsid w:val="001A1674"/>
    <w:rsid w:val="001A16AC"/>
    <w:rsid w:val="001A3879"/>
    <w:rsid w:val="001A54FC"/>
    <w:rsid w:val="001A6732"/>
    <w:rsid w:val="001B0395"/>
    <w:rsid w:val="001B3DDA"/>
    <w:rsid w:val="001B4D4C"/>
    <w:rsid w:val="001B5E4C"/>
    <w:rsid w:val="001C0F68"/>
    <w:rsid w:val="001C34C6"/>
    <w:rsid w:val="001C4123"/>
    <w:rsid w:val="001C4127"/>
    <w:rsid w:val="001C70C4"/>
    <w:rsid w:val="001E04FB"/>
    <w:rsid w:val="001E0E18"/>
    <w:rsid w:val="001E12BC"/>
    <w:rsid w:val="001E2142"/>
    <w:rsid w:val="001E4AEC"/>
    <w:rsid w:val="001E5409"/>
    <w:rsid w:val="001E666E"/>
    <w:rsid w:val="001E66C4"/>
    <w:rsid w:val="001E6B64"/>
    <w:rsid w:val="001E6C7A"/>
    <w:rsid w:val="001E6EB6"/>
    <w:rsid w:val="001E7B33"/>
    <w:rsid w:val="001F2B06"/>
    <w:rsid w:val="001F2FE7"/>
    <w:rsid w:val="001F4EDF"/>
    <w:rsid w:val="00202FFD"/>
    <w:rsid w:val="00205ACE"/>
    <w:rsid w:val="00206A33"/>
    <w:rsid w:val="002078CE"/>
    <w:rsid w:val="00207F0B"/>
    <w:rsid w:val="00210A3A"/>
    <w:rsid w:val="00210F01"/>
    <w:rsid w:val="00211332"/>
    <w:rsid w:val="0021763D"/>
    <w:rsid w:val="002177AE"/>
    <w:rsid w:val="002254A9"/>
    <w:rsid w:val="002258E2"/>
    <w:rsid w:val="00226BBF"/>
    <w:rsid w:val="00226D09"/>
    <w:rsid w:val="00231BE1"/>
    <w:rsid w:val="00236779"/>
    <w:rsid w:val="00237972"/>
    <w:rsid w:val="00242347"/>
    <w:rsid w:val="00244757"/>
    <w:rsid w:val="002507E2"/>
    <w:rsid w:val="00252A0D"/>
    <w:rsid w:val="00252E2E"/>
    <w:rsid w:val="00255222"/>
    <w:rsid w:val="00255944"/>
    <w:rsid w:val="00257D9A"/>
    <w:rsid w:val="002613F5"/>
    <w:rsid w:val="00263F7C"/>
    <w:rsid w:val="00264F2C"/>
    <w:rsid w:val="002662B4"/>
    <w:rsid w:val="00271A8B"/>
    <w:rsid w:val="00272242"/>
    <w:rsid w:val="0027248E"/>
    <w:rsid w:val="00276AF5"/>
    <w:rsid w:val="00281625"/>
    <w:rsid w:val="002816F4"/>
    <w:rsid w:val="00281854"/>
    <w:rsid w:val="00282B99"/>
    <w:rsid w:val="00282FC5"/>
    <w:rsid w:val="00283804"/>
    <w:rsid w:val="00291298"/>
    <w:rsid w:val="002920F7"/>
    <w:rsid w:val="0029405D"/>
    <w:rsid w:val="00294695"/>
    <w:rsid w:val="00296CB8"/>
    <w:rsid w:val="002A24CE"/>
    <w:rsid w:val="002A4752"/>
    <w:rsid w:val="002A580A"/>
    <w:rsid w:val="002A6E7B"/>
    <w:rsid w:val="002A7069"/>
    <w:rsid w:val="002B2810"/>
    <w:rsid w:val="002B59B4"/>
    <w:rsid w:val="002B5CEB"/>
    <w:rsid w:val="002B603A"/>
    <w:rsid w:val="002B73CC"/>
    <w:rsid w:val="002C0F69"/>
    <w:rsid w:val="002C2A7E"/>
    <w:rsid w:val="002C41D7"/>
    <w:rsid w:val="002D1331"/>
    <w:rsid w:val="002D4E1B"/>
    <w:rsid w:val="002D6FDE"/>
    <w:rsid w:val="002E4981"/>
    <w:rsid w:val="002F62C4"/>
    <w:rsid w:val="00301B49"/>
    <w:rsid w:val="00303B1D"/>
    <w:rsid w:val="00305214"/>
    <w:rsid w:val="00306858"/>
    <w:rsid w:val="00307755"/>
    <w:rsid w:val="003077CE"/>
    <w:rsid w:val="003125A7"/>
    <w:rsid w:val="00315A37"/>
    <w:rsid w:val="00316358"/>
    <w:rsid w:val="00316EB5"/>
    <w:rsid w:val="00317E2C"/>
    <w:rsid w:val="00326A03"/>
    <w:rsid w:val="00326CF1"/>
    <w:rsid w:val="00333939"/>
    <w:rsid w:val="00333B40"/>
    <w:rsid w:val="003344F3"/>
    <w:rsid w:val="0033495F"/>
    <w:rsid w:val="00345114"/>
    <w:rsid w:val="003451A8"/>
    <w:rsid w:val="00350177"/>
    <w:rsid w:val="00356F59"/>
    <w:rsid w:val="003607FF"/>
    <w:rsid w:val="003608B7"/>
    <w:rsid w:val="003617F5"/>
    <w:rsid w:val="00361A3D"/>
    <w:rsid w:val="00364854"/>
    <w:rsid w:val="00364E83"/>
    <w:rsid w:val="00366046"/>
    <w:rsid w:val="00366239"/>
    <w:rsid w:val="0036681A"/>
    <w:rsid w:val="00370C5F"/>
    <w:rsid w:val="00382755"/>
    <w:rsid w:val="00383745"/>
    <w:rsid w:val="0038562E"/>
    <w:rsid w:val="00385860"/>
    <w:rsid w:val="00391A12"/>
    <w:rsid w:val="00392544"/>
    <w:rsid w:val="003941A1"/>
    <w:rsid w:val="00396CAB"/>
    <w:rsid w:val="003A2F8C"/>
    <w:rsid w:val="003A32F5"/>
    <w:rsid w:val="003A357C"/>
    <w:rsid w:val="003A3ED2"/>
    <w:rsid w:val="003A632E"/>
    <w:rsid w:val="003A6BD3"/>
    <w:rsid w:val="003B0198"/>
    <w:rsid w:val="003B0839"/>
    <w:rsid w:val="003B4201"/>
    <w:rsid w:val="003B42A9"/>
    <w:rsid w:val="003B4823"/>
    <w:rsid w:val="003B6179"/>
    <w:rsid w:val="003B6934"/>
    <w:rsid w:val="003C1E87"/>
    <w:rsid w:val="003C23AC"/>
    <w:rsid w:val="003C56BD"/>
    <w:rsid w:val="003D136A"/>
    <w:rsid w:val="003D2D6D"/>
    <w:rsid w:val="003D3413"/>
    <w:rsid w:val="003D3416"/>
    <w:rsid w:val="003D6DA1"/>
    <w:rsid w:val="003E2048"/>
    <w:rsid w:val="003E5105"/>
    <w:rsid w:val="003F0237"/>
    <w:rsid w:val="003F1162"/>
    <w:rsid w:val="003F14B9"/>
    <w:rsid w:val="003F308C"/>
    <w:rsid w:val="003F4DF6"/>
    <w:rsid w:val="004026BE"/>
    <w:rsid w:val="00402AC3"/>
    <w:rsid w:val="00403E6C"/>
    <w:rsid w:val="00404372"/>
    <w:rsid w:val="004057FA"/>
    <w:rsid w:val="0040672C"/>
    <w:rsid w:val="00407E86"/>
    <w:rsid w:val="004100F0"/>
    <w:rsid w:val="00414A66"/>
    <w:rsid w:val="00414AC6"/>
    <w:rsid w:val="00417468"/>
    <w:rsid w:val="0042093A"/>
    <w:rsid w:val="00421AF3"/>
    <w:rsid w:val="00424FF0"/>
    <w:rsid w:val="00427590"/>
    <w:rsid w:val="004275AA"/>
    <w:rsid w:val="004323CD"/>
    <w:rsid w:val="00433AE6"/>
    <w:rsid w:val="00436312"/>
    <w:rsid w:val="004365BC"/>
    <w:rsid w:val="00440C32"/>
    <w:rsid w:val="004420E2"/>
    <w:rsid w:val="00443A7F"/>
    <w:rsid w:val="00443C67"/>
    <w:rsid w:val="00445105"/>
    <w:rsid w:val="004503AE"/>
    <w:rsid w:val="004525B6"/>
    <w:rsid w:val="0045397F"/>
    <w:rsid w:val="004549C9"/>
    <w:rsid w:val="00455482"/>
    <w:rsid w:val="0045759C"/>
    <w:rsid w:val="00461618"/>
    <w:rsid w:val="004628C6"/>
    <w:rsid w:val="004642C8"/>
    <w:rsid w:val="00465798"/>
    <w:rsid w:val="00471185"/>
    <w:rsid w:val="0047161E"/>
    <w:rsid w:val="00473F0D"/>
    <w:rsid w:val="00475B78"/>
    <w:rsid w:val="004761E3"/>
    <w:rsid w:val="00476E1C"/>
    <w:rsid w:val="00480DC2"/>
    <w:rsid w:val="00481BA6"/>
    <w:rsid w:val="004835C1"/>
    <w:rsid w:val="00484301"/>
    <w:rsid w:val="00485A8C"/>
    <w:rsid w:val="004860E5"/>
    <w:rsid w:val="004909AC"/>
    <w:rsid w:val="00494200"/>
    <w:rsid w:val="00496ABD"/>
    <w:rsid w:val="00497E18"/>
    <w:rsid w:val="004A1C12"/>
    <w:rsid w:val="004A3F54"/>
    <w:rsid w:val="004B4002"/>
    <w:rsid w:val="004B52C7"/>
    <w:rsid w:val="004B74E0"/>
    <w:rsid w:val="004C0793"/>
    <w:rsid w:val="004C21F5"/>
    <w:rsid w:val="004C343A"/>
    <w:rsid w:val="004C48FF"/>
    <w:rsid w:val="004D1452"/>
    <w:rsid w:val="004D3D22"/>
    <w:rsid w:val="004D410F"/>
    <w:rsid w:val="004D44F9"/>
    <w:rsid w:val="004D45F7"/>
    <w:rsid w:val="004E5C92"/>
    <w:rsid w:val="004E5E31"/>
    <w:rsid w:val="004F4369"/>
    <w:rsid w:val="00500E67"/>
    <w:rsid w:val="00501F5F"/>
    <w:rsid w:val="005020F8"/>
    <w:rsid w:val="00510ACD"/>
    <w:rsid w:val="00510F05"/>
    <w:rsid w:val="005132FA"/>
    <w:rsid w:val="00516772"/>
    <w:rsid w:val="00520466"/>
    <w:rsid w:val="0052068B"/>
    <w:rsid w:val="005216B3"/>
    <w:rsid w:val="005234F2"/>
    <w:rsid w:val="00525DA5"/>
    <w:rsid w:val="00531CED"/>
    <w:rsid w:val="0053213E"/>
    <w:rsid w:val="00532571"/>
    <w:rsid w:val="0053346F"/>
    <w:rsid w:val="005345AF"/>
    <w:rsid w:val="005413CF"/>
    <w:rsid w:val="0054297F"/>
    <w:rsid w:val="00543857"/>
    <w:rsid w:val="005519AA"/>
    <w:rsid w:val="00552717"/>
    <w:rsid w:val="005528F9"/>
    <w:rsid w:val="005538BC"/>
    <w:rsid w:val="005561B1"/>
    <w:rsid w:val="0056041A"/>
    <w:rsid w:val="00564CCA"/>
    <w:rsid w:val="005656C5"/>
    <w:rsid w:val="00566BB0"/>
    <w:rsid w:val="0057084F"/>
    <w:rsid w:val="00572753"/>
    <w:rsid w:val="00576E3F"/>
    <w:rsid w:val="0058049C"/>
    <w:rsid w:val="0058201A"/>
    <w:rsid w:val="005828F3"/>
    <w:rsid w:val="00583061"/>
    <w:rsid w:val="00583227"/>
    <w:rsid w:val="00584F70"/>
    <w:rsid w:val="00590027"/>
    <w:rsid w:val="00590C81"/>
    <w:rsid w:val="00591837"/>
    <w:rsid w:val="005918F5"/>
    <w:rsid w:val="00591B1A"/>
    <w:rsid w:val="0059517D"/>
    <w:rsid w:val="00595BFF"/>
    <w:rsid w:val="00595CAC"/>
    <w:rsid w:val="0059626D"/>
    <w:rsid w:val="00597237"/>
    <w:rsid w:val="005A0A21"/>
    <w:rsid w:val="005A26BC"/>
    <w:rsid w:val="005A5C84"/>
    <w:rsid w:val="005B08C8"/>
    <w:rsid w:val="005B4375"/>
    <w:rsid w:val="005B72DD"/>
    <w:rsid w:val="005B79A4"/>
    <w:rsid w:val="005C404D"/>
    <w:rsid w:val="005C537C"/>
    <w:rsid w:val="005D0992"/>
    <w:rsid w:val="005D15A1"/>
    <w:rsid w:val="005D254A"/>
    <w:rsid w:val="005D30A2"/>
    <w:rsid w:val="005D3929"/>
    <w:rsid w:val="005D5779"/>
    <w:rsid w:val="005D7CC6"/>
    <w:rsid w:val="005E0757"/>
    <w:rsid w:val="005E41EA"/>
    <w:rsid w:val="005E56FB"/>
    <w:rsid w:val="005E5BE7"/>
    <w:rsid w:val="005E7F25"/>
    <w:rsid w:val="005F262D"/>
    <w:rsid w:val="00600B2A"/>
    <w:rsid w:val="0060164F"/>
    <w:rsid w:val="0060261C"/>
    <w:rsid w:val="00603057"/>
    <w:rsid w:val="00603DB5"/>
    <w:rsid w:val="006040DB"/>
    <w:rsid w:val="00604B16"/>
    <w:rsid w:val="006060FE"/>
    <w:rsid w:val="00612620"/>
    <w:rsid w:val="00615A0E"/>
    <w:rsid w:val="00615D13"/>
    <w:rsid w:val="006173D2"/>
    <w:rsid w:val="00622188"/>
    <w:rsid w:val="00624BA3"/>
    <w:rsid w:val="006269F4"/>
    <w:rsid w:val="00627DEB"/>
    <w:rsid w:val="00635E37"/>
    <w:rsid w:val="00636419"/>
    <w:rsid w:val="006371B7"/>
    <w:rsid w:val="0064352D"/>
    <w:rsid w:val="006471CB"/>
    <w:rsid w:val="00650E06"/>
    <w:rsid w:val="00650E85"/>
    <w:rsid w:val="00651A6E"/>
    <w:rsid w:val="00660496"/>
    <w:rsid w:val="00660AD3"/>
    <w:rsid w:val="00661CE0"/>
    <w:rsid w:val="00662BF5"/>
    <w:rsid w:val="00663CFD"/>
    <w:rsid w:val="0066591A"/>
    <w:rsid w:val="006707EC"/>
    <w:rsid w:val="00670E42"/>
    <w:rsid w:val="006711A0"/>
    <w:rsid w:val="00672EA1"/>
    <w:rsid w:val="006734B2"/>
    <w:rsid w:val="00673837"/>
    <w:rsid w:val="006744C0"/>
    <w:rsid w:val="006753C2"/>
    <w:rsid w:val="00677469"/>
    <w:rsid w:val="0068179C"/>
    <w:rsid w:val="00687CCF"/>
    <w:rsid w:val="00687D76"/>
    <w:rsid w:val="00687ED2"/>
    <w:rsid w:val="006908D2"/>
    <w:rsid w:val="00691D1A"/>
    <w:rsid w:val="00694189"/>
    <w:rsid w:val="0069757C"/>
    <w:rsid w:val="006A0F4E"/>
    <w:rsid w:val="006A26CF"/>
    <w:rsid w:val="006A3AAF"/>
    <w:rsid w:val="006A3FFA"/>
    <w:rsid w:val="006A5D44"/>
    <w:rsid w:val="006A63FF"/>
    <w:rsid w:val="006A7CAE"/>
    <w:rsid w:val="006B6E20"/>
    <w:rsid w:val="006B767D"/>
    <w:rsid w:val="006B7D41"/>
    <w:rsid w:val="006C093D"/>
    <w:rsid w:val="006C2EDA"/>
    <w:rsid w:val="006D19C7"/>
    <w:rsid w:val="006D19CD"/>
    <w:rsid w:val="006D32F1"/>
    <w:rsid w:val="006D4721"/>
    <w:rsid w:val="006D7AA6"/>
    <w:rsid w:val="006E0100"/>
    <w:rsid w:val="006E35AA"/>
    <w:rsid w:val="006E5091"/>
    <w:rsid w:val="006E645B"/>
    <w:rsid w:val="006F13CA"/>
    <w:rsid w:val="006F2A07"/>
    <w:rsid w:val="006F2C85"/>
    <w:rsid w:val="006F5AAE"/>
    <w:rsid w:val="006F6A4A"/>
    <w:rsid w:val="006F6A77"/>
    <w:rsid w:val="006F6AB0"/>
    <w:rsid w:val="00702D70"/>
    <w:rsid w:val="00703C9A"/>
    <w:rsid w:val="007069C6"/>
    <w:rsid w:val="00707D69"/>
    <w:rsid w:val="00713416"/>
    <w:rsid w:val="007149BA"/>
    <w:rsid w:val="007158CE"/>
    <w:rsid w:val="00717B87"/>
    <w:rsid w:val="007205C3"/>
    <w:rsid w:val="00723839"/>
    <w:rsid w:val="0072633A"/>
    <w:rsid w:val="00727D20"/>
    <w:rsid w:val="00731565"/>
    <w:rsid w:val="00731569"/>
    <w:rsid w:val="007352E8"/>
    <w:rsid w:val="0073574F"/>
    <w:rsid w:val="00736AFB"/>
    <w:rsid w:val="00737ADF"/>
    <w:rsid w:val="007429E3"/>
    <w:rsid w:val="00742B41"/>
    <w:rsid w:val="007443C4"/>
    <w:rsid w:val="0074550D"/>
    <w:rsid w:val="00745F4A"/>
    <w:rsid w:val="007461E7"/>
    <w:rsid w:val="00753A65"/>
    <w:rsid w:val="007545E5"/>
    <w:rsid w:val="007579FF"/>
    <w:rsid w:val="00761807"/>
    <w:rsid w:val="00761893"/>
    <w:rsid w:val="00761E3E"/>
    <w:rsid w:val="00763BF9"/>
    <w:rsid w:val="00765D1E"/>
    <w:rsid w:val="00766569"/>
    <w:rsid w:val="00766B93"/>
    <w:rsid w:val="00766D08"/>
    <w:rsid w:val="007758A1"/>
    <w:rsid w:val="007761DF"/>
    <w:rsid w:val="00782B20"/>
    <w:rsid w:val="00783740"/>
    <w:rsid w:val="00784742"/>
    <w:rsid w:val="0079139F"/>
    <w:rsid w:val="0079149B"/>
    <w:rsid w:val="007918E1"/>
    <w:rsid w:val="00792353"/>
    <w:rsid w:val="00792BE6"/>
    <w:rsid w:val="0079346E"/>
    <w:rsid w:val="007939D5"/>
    <w:rsid w:val="00795717"/>
    <w:rsid w:val="00795EDE"/>
    <w:rsid w:val="007A110C"/>
    <w:rsid w:val="007A24BA"/>
    <w:rsid w:val="007A287E"/>
    <w:rsid w:val="007A44B8"/>
    <w:rsid w:val="007A4D10"/>
    <w:rsid w:val="007A506B"/>
    <w:rsid w:val="007A5BEC"/>
    <w:rsid w:val="007A5F94"/>
    <w:rsid w:val="007B08E4"/>
    <w:rsid w:val="007B257D"/>
    <w:rsid w:val="007B2AF0"/>
    <w:rsid w:val="007B2C91"/>
    <w:rsid w:val="007B3989"/>
    <w:rsid w:val="007B3A31"/>
    <w:rsid w:val="007B3CAE"/>
    <w:rsid w:val="007B64F1"/>
    <w:rsid w:val="007B6A76"/>
    <w:rsid w:val="007B7418"/>
    <w:rsid w:val="007C2760"/>
    <w:rsid w:val="007C4370"/>
    <w:rsid w:val="007C4AB6"/>
    <w:rsid w:val="007C7045"/>
    <w:rsid w:val="007D15C2"/>
    <w:rsid w:val="007D2E68"/>
    <w:rsid w:val="007D4929"/>
    <w:rsid w:val="007D6743"/>
    <w:rsid w:val="007E23C3"/>
    <w:rsid w:val="007E4D60"/>
    <w:rsid w:val="007E5EB1"/>
    <w:rsid w:val="007E5FB2"/>
    <w:rsid w:val="007E6202"/>
    <w:rsid w:val="007F1FAD"/>
    <w:rsid w:val="007F60F0"/>
    <w:rsid w:val="007F659C"/>
    <w:rsid w:val="007F7FEB"/>
    <w:rsid w:val="00802B90"/>
    <w:rsid w:val="00802D6A"/>
    <w:rsid w:val="00805A10"/>
    <w:rsid w:val="00806657"/>
    <w:rsid w:val="00813E17"/>
    <w:rsid w:val="00815B57"/>
    <w:rsid w:val="00821587"/>
    <w:rsid w:val="00822E34"/>
    <w:rsid w:val="0082488E"/>
    <w:rsid w:val="00832678"/>
    <w:rsid w:val="008336A0"/>
    <w:rsid w:val="008336A7"/>
    <w:rsid w:val="00833714"/>
    <w:rsid w:val="00834585"/>
    <w:rsid w:val="00834E52"/>
    <w:rsid w:val="00836ED8"/>
    <w:rsid w:val="008378E0"/>
    <w:rsid w:val="0084429C"/>
    <w:rsid w:val="0084677B"/>
    <w:rsid w:val="008500B3"/>
    <w:rsid w:val="00852964"/>
    <w:rsid w:val="00853C2C"/>
    <w:rsid w:val="00857B37"/>
    <w:rsid w:val="00861D5C"/>
    <w:rsid w:val="00862673"/>
    <w:rsid w:val="0086320D"/>
    <w:rsid w:val="00867FFD"/>
    <w:rsid w:val="008713A3"/>
    <w:rsid w:val="00871487"/>
    <w:rsid w:val="00873213"/>
    <w:rsid w:val="008735C8"/>
    <w:rsid w:val="008769BC"/>
    <w:rsid w:val="00881231"/>
    <w:rsid w:val="0088153B"/>
    <w:rsid w:val="00885B9D"/>
    <w:rsid w:val="0088611C"/>
    <w:rsid w:val="00893C5E"/>
    <w:rsid w:val="008A0ECC"/>
    <w:rsid w:val="008A1163"/>
    <w:rsid w:val="008A19C8"/>
    <w:rsid w:val="008A418A"/>
    <w:rsid w:val="008A6145"/>
    <w:rsid w:val="008A6CB0"/>
    <w:rsid w:val="008A7511"/>
    <w:rsid w:val="008A7659"/>
    <w:rsid w:val="008A7C73"/>
    <w:rsid w:val="008B1333"/>
    <w:rsid w:val="008B4A61"/>
    <w:rsid w:val="008B6D0B"/>
    <w:rsid w:val="008C0330"/>
    <w:rsid w:val="008C161B"/>
    <w:rsid w:val="008C3BEF"/>
    <w:rsid w:val="008C77A1"/>
    <w:rsid w:val="008D0565"/>
    <w:rsid w:val="008D0714"/>
    <w:rsid w:val="008D1327"/>
    <w:rsid w:val="008D2B10"/>
    <w:rsid w:val="008D4ED6"/>
    <w:rsid w:val="008D4FA2"/>
    <w:rsid w:val="008D51EC"/>
    <w:rsid w:val="008E1968"/>
    <w:rsid w:val="008E1BE9"/>
    <w:rsid w:val="008E2233"/>
    <w:rsid w:val="008E5464"/>
    <w:rsid w:val="008F0355"/>
    <w:rsid w:val="008F0FB5"/>
    <w:rsid w:val="008F1587"/>
    <w:rsid w:val="008F27D1"/>
    <w:rsid w:val="008F2ECA"/>
    <w:rsid w:val="008F5BB5"/>
    <w:rsid w:val="008F7AAC"/>
    <w:rsid w:val="009024BD"/>
    <w:rsid w:val="009036CC"/>
    <w:rsid w:val="0090462B"/>
    <w:rsid w:val="00913F4E"/>
    <w:rsid w:val="009232F9"/>
    <w:rsid w:val="00925D91"/>
    <w:rsid w:val="009274B8"/>
    <w:rsid w:val="009303B3"/>
    <w:rsid w:val="00930A2B"/>
    <w:rsid w:val="009341C5"/>
    <w:rsid w:val="00934D54"/>
    <w:rsid w:val="009356B7"/>
    <w:rsid w:val="009407E2"/>
    <w:rsid w:val="00940F03"/>
    <w:rsid w:val="009431DC"/>
    <w:rsid w:val="00944842"/>
    <w:rsid w:val="009459CD"/>
    <w:rsid w:val="00945ED7"/>
    <w:rsid w:val="00945F6D"/>
    <w:rsid w:val="00946690"/>
    <w:rsid w:val="00946FAE"/>
    <w:rsid w:val="009502C0"/>
    <w:rsid w:val="009557A9"/>
    <w:rsid w:val="0095633E"/>
    <w:rsid w:val="00957FA1"/>
    <w:rsid w:val="0096017C"/>
    <w:rsid w:val="0096445A"/>
    <w:rsid w:val="00964803"/>
    <w:rsid w:val="00964A7D"/>
    <w:rsid w:val="00964D65"/>
    <w:rsid w:val="009704A9"/>
    <w:rsid w:val="00971CAD"/>
    <w:rsid w:val="00972FEC"/>
    <w:rsid w:val="0097721C"/>
    <w:rsid w:val="00980809"/>
    <w:rsid w:val="00980BB0"/>
    <w:rsid w:val="00981BA6"/>
    <w:rsid w:val="0098367C"/>
    <w:rsid w:val="00986196"/>
    <w:rsid w:val="0099047F"/>
    <w:rsid w:val="009929EF"/>
    <w:rsid w:val="009968C2"/>
    <w:rsid w:val="009A28BC"/>
    <w:rsid w:val="009B0059"/>
    <w:rsid w:val="009B5006"/>
    <w:rsid w:val="009C3D9A"/>
    <w:rsid w:val="009C43A8"/>
    <w:rsid w:val="009C757F"/>
    <w:rsid w:val="009C785E"/>
    <w:rsid w:val="009D53DC"/>
    <w:rsid w:val="009D62BE"/>
    <w:rsid w:val="009D65AE"/>
    <w:rsid w:val="009E2426"/>
    <w:rsid w:val="009E39C7"/>
    <w:rsid w:val="009E457A"/>
    <w:rsid w:val="009E4852"/>
    <w:rsid w:val="009E70A9"/>
    <w:rsid w:val="009E7939"/>
    <w:rsid w:val="009F4662"/>
    <w:rsid w:val="009F5862"/>
    <w:rsid w:val="00A00660"/>
    <w:rsid w:val="00A041ED"/>
    <w:rsid w:val="00A0427B"/>
    <w:rsid w:val="00A042B1"/>
    <w:rsid w:val="00A11D5E"/>
    <w:rsid w:val="00A13D57"/>
    <w:rsid w:val="00A179D9"/>
    <w:rsid w:val="00A20241"/>
    <w:rsid w:val="00A21840"/>
    <w:rsid w:val="00A219B5"/>
    <w:rsid w:val="00A23247"/>
    <w:rsid w:val="00A235F9"/>
    <w:rsid w:val="00A23720"/>
    <w:rsid w:val="00A24442"/>
    <w:rsid w:val="00A24569"/>
    <w:rsid w:val="00A2690F"/>
    <w:rsid w:val="00A2728D"/>
    <w:rsid w:val="00A30118"/>
    <w:rsid w:val="00A308A7"/>
    <w:rsid w:val="00A318AD"/>
    <w:rsid w:val="00A31B4E"/>
    <w:rsid w:val="00A32608"/>
    <w:rsid w:val="00A34B13"/>
    <w:rsid w:val="00A400E2"/>
    <w:rsid w:val="00A40AF6"/>
    <w:rsid w:val="00A442DA"/>
    <w:rsid w:val="00A452F3"/>
    <w:rsid w:val="00A47EC8"/>
    <w:rsid w:val="00A52CB1"/>
    <w:rsid w:val="00A52F46"/>
    <w:rsid w:val="00A64E8A"/>
    <w:rsid w:val="00A654FB"/>
    <w:rsid w:val="00A66E9F"/>
    <w:rsid w:val="00A764FB"/>
    <w:rsid w:val="00A77595"/>
    <w:rsid w:val="00A806D5"/>
    <w:rsid w:val="00A80E52"/>
    <w:rsid w:val="00A81E1A"/>
    <w:rsid w:val="00A823AE"/>
    <w:rsid w:val="00A828A1"/>
    <w:rsid w:val="00A8336C"/>
    <w:rsid w:val="00A835AA"/>
    <w:rsid w:val="00A838C6"/>
    <w:rsid w:val="00A85491"/>
    <w:rsid w:val="00A859E1"/>
    <w:rsid w:val="00A866CA"/>
    <w:rsid w:val="00A90D6E"/>
    <w:rsid w:val="00A93D28"/>
    <w:rsid w:val="00AA1D80"/>
    <w:rsid w:val="00AA20A3"/>
    <w:rsid w:val="00AA28E3"/>
    <w:rsid w:val="00AA349A"/>
    <w:rsid w:val="00AA47BC"/>
    <w:rsid w:val="00AA6588"/>
    <w:rsid w:val="00AB0169"/>
    <w:rsid w:val="00AB273F"/>
    <w:rsid w:val="00AB39C4"/>
    <w:rsid w:val="00AB564E"/>
    <w:rsid w:val="00AB7EEC"/>
    <w:rsid w:val="00AC0AF7"/>
    <w:rsid w:val="00AC26F1"/>
    <w:rsid w:val="00AC676A"/>
    <w:rsid w:val="00AD1EE5"/>
    <w:rsid w:val="00AD238D"/>
    <w:rsid w:val="00AD2752"/>
    <w:rsid w:val="00AD2A3A"/>
    <w:rsid w:val="00AD5404"/>
    <w:rsid w:val="00AD788C"/>
    <w:rsid w:val="00AE3136"/>
    <w:rsid w:val="00AE6553"/>
    <w:rsid w:val="00B01DEA"/>
    <w:rsid w:val="00B0252F"/>
    <w:rsid w:val="00B0337C"/>
    <w:rsid w:val="00B06A38"/>
    <w:rsid w:val="00B07EB4"/>
    <w:rsid w:val="00B11A21"/>
    <w:rsid w:val="00B12D4B"/>
    <w:rsid w:val="00B1392D"/>
    <w:rsid w:val="00B1423F"/>
    <w:rsid w:val="00B2324B"/>
    <w:rsid w:val="00B24BC0"/>
    <w:rsid w:val="00B30A0D"/>
    <w:rsid w:val="00B30D19"/>
    <w:rsid w:val="00B34763"/>
    <w:rsid w:val="00B369D7"/>
    <w:rsid w:val="00B40510"/>
    <w:rsid w:val="00B41994"/>
    <w:rsid w:val="00B433F2"/>
    <w:rsid w:val="00B43AD7"/>
    <w:rsid w:val="00B43DEC"/>
    <w:rsid w:val="00B44B61"/>
    <w:rsid w:val="00B450BF"/>
    <w:rsid w:val="00B46CA5"/>
    <w:rsid w:val="00B46D29"/>
    <w:rsid w:val="00B51351"/>
    <w:rsid w:val="00B551BE"/>
    <w:rsid w:val="00B57769"/>
    <w:rsid w:val="00B57C89"/>
    <w:rsid w:val="00B609E0"/>
    <w:rsid w:val="00B63F8B"/>
    <w:rsid w:val="00B657EE"/>
    <w:rsid w:val="00B672F1"/>
    <w:rsid w:val="00B7150F"/>
    <w:rsid w:val="00B732D2"/>
    <w:rsid w:val="00B7381E"/>
    <w:rsid w:val="00B8090C"/>
    <w:rsid w:val="00B80FE7"/>
    <w:rsid w:val="00B85348"/>
    <w:rsid w:val="00B85A24"/>
    <w:rsid w:val="00B85C20"/>
    <w:rsid w:val="00B85EB2"/>
    <w:rsid w:val="00B86879"/>
    <w:rsid w:val="00B87664"/>
    <w:rsid w:val="00B902BF"/>
    <w:rsid w:val="00B90578"/>
    <w:rsid w:val="00B90FCC"/>
    <w:rsid w:val="00B91E0A"/>
    <w:rsid w:val="00B92539"/>
    <w:rsid w:val="00B929D5"/>
    <w:rsid w:val="00B92F3E"/>
    <w:rsid w:val="00B94C1C"/>
    <w:rsid w:val="00B95943"/>
    <w:rsid w:val="00B95B20"/>
    <w:rsid w:val="00B9683A"/>
    <w:rsid w:val="00B96A38"/>
    <w:rsid w:val="00B97647"/>
    <w:rsid w:val="00B97932"/>
    <w:rsid w:val="00B97B87"/>
    <w:rsid w:val="00BA07EE"/>
    <w:rsid w:val="00BA0C69"/>
    <w:rsid w:val="00BA2DB3"/>
    <w:rsid w:val="00BA312B"/>
    <w:rsid w:val="00BA382C"/>
    <w:rsid w:val="00BA4BD0"/>
    <w:rsid w:val="00BA5C2F"/>
    <w:rsid w:val="00BA72AF"/>
    <w:rsid w:val="00BB1FF4"/>
    <w:rsid w:val="00BB30F8"/>
    <w:rsid w:val="00BC05B4"/>
    <w:rsid w:val="00BC26A2"/>
    <w:rsid w:val="00BC6193"/>
    <w:rsid w:val="00BC61B8"/>
    <w:rsid w:val="00BC6B57"/>
    <w:rsid w:val="00BC6F80"/>
    <w:rsid w:val="00BC7497"/>
    <w:rsid w:val="00BD0E56"/>
    <w:rsid w:val="00BE034A"/>
    <w:rsid w:val="00BE42A4"/>
    <w:rsid w:val="00BE531A"/>
    <w:rsid w:val="00BE6835"/>
    <w:rsid w:val="00BE68F6"/>
    <w:rsid w:val="00BF47E5"/>
    <w:rsid w:val="00C01066"/>
    <w:rsid w:val="00C031A0"/>
    <w:rsid w:val="00C072EF"/>
    <w:rsid w:val="00C12AFA"/>
    <w:rsid w:val="00C14FA4"/>
    <w:rsid w:val="00C17E5D"/>
    <w:rsid w:val="00C23762"/>
    <w:rsid w:val="00C322A6"/>
    <w:rsid w:val="00C3271F"/>
    <w:rsid w:val="00C33424"/>
    <w:rsid w:val="00C33A74"/>
    <w:rsid w:val="00C340AB"/>
    <w:rsid w:val="00C343EB"/>
    <w:rsid w:val="00C3451C"/>
    <w:rsid w:val="00C3567E"/>
    <w:rsid w:val="00C375CD"/>
    <w:rsid w:val="00C37639"/>
    <w:rsid w:val="00C401D1"/>
    <w:rsid w:val="00C44706"/>
    <w:rsid w:val="00C4603C"/>
    <w:rsid w:val="00C506C0"/>
    <w:rsid w:val="00C50702"/>
    <w:rsid w:val="00C50EDC"/>
    <w:rsid w:val="00C5119E"/>
    <w:rsid w:val="00C51AA0"/>
    <w:rsid w:val="00C52EC9"/>
    <w:rsid w:val="00C56A7B"/>
    <w:rsid w:val="00C574DE"/>
    <w:rsid w:val="00C601F1"/>
    <w:rsid w:val="00C62562"/>
    <w:rsid w:val="00C6315C"/>
    <w:rsid w:val="00C67149"/>
    <w:rsid w:val="00C75CDC"/>
    <w:rsid w:val="00C81BAE"/>
    <w:rsid w:val="00C8386D"/>
    <w:rsid w:val="00C849C6"/>
    <w:rsid w:val="00C92FEF"/>
    <w:rsid w:val="00C9345C"/>
    <w:rsid w:val="00C937A2"/>
    <w:rsid w:val="00CA0943"/>
    <w:rsid w:val="00CA42AA"/>
    <w:rsid w:val="00CA47EC"/>
    <w:rsid w:val="00CA59EF"/>
    <w:rsid w:val="00CA5F77"/>
    <w:rsid w:val="00CA7450"/>
    <w:rsid w:val="00CB5839"/>
    <w:rsid w:val="00CB5860"/>
    <w:rsid w:val="00CC4376"/>
    <w:rsid w:val="00CC6AD1"/>
    <w:rsid w:val="00CC7078"/>
    <w:rsid w:val="00CD2446"/>
    <w:rsid w:val="00CD3E21"/>
    <w:rsid w:val="00CD3F34"/>
    <w:rsid w:val="00CD4808"/>
    <w:rsid w:val="00CD4920"/>
    <w:rsid w:val="00CD4FD3"/>
    <w:rsid w:val="00CD5958"/>
    <w:rsid w:val="00CD7567"/>
    <w:rsid w:val="00CD7FEA"/>
    <w:rsid w:val="00CE16FE"/>
    <w:rsid w:val="00CE29FE"/>
    <w:rsid w:val="00CE4CC9"/>
    <w:rsid w:val="00CF1D63"/>
    <w:rsid w:val="00D07326"/>
    <w:rsid w:val="00D11114"/>
    <w:rsid w:val="00D11E6A"/>
    <w:rsid w:val="00D12A87"/>
    <w:rsid w:val="00D15475"/>
    <w:rsid w:val="00D15D78"/>
    <w:rsid w:val="00D27285"/>
    <w:rsid w:val="00D31923"/>
    <w:rsid w:val="00D33CCD"/>
    <w:rsid w:val="00D355DF"/>
    <w:rsid w:val="00D441B0"/>
    <w:rsid w:val="00D45842"/>
    <w:rsid w:val="00D46EE6"/>
    <w:rsid w:val="00D529C4"/>
    <w:rsid w:val="00D52BD2"/>
    <w:rsid w:val="00D5429A"/>
    <w:rsid w:val="00D54AB1"/>
    <w:rsid w:val="00D56E86"/>
    <w:rsid w:val="00D57F85"/>
    <w:rsid w:val="00D60194"/>
    <w:rsid w:val="00D606D8"/>
    <w:rsid w:val="00D6124D"/>
    <w:rsid w:val="00D6223F"/>
    <w:rsid w:val="00D62378"/>
    <w:rsid w:val="00D63A7A"/>
    <w:rsid w:val="00D644BF"/>
    <w:rsid w:val="00D6776B"/>
    <w:rsid w:val="00D70351"/>
    <w:rsid w:val="00D7125E"/>
    <w:rsid w:val="00D71E52"/>
    <w:rsid w:val="00D74414"/>
    <w:rsid w:val="00D746F0"/>
    <w:rsid w:val="00D750CE"/>
    <w:rsid w:val="00D75939"/>
    <w:rsid w:val="00D75F9D"/>
    <w:rsid w:val="00D76848"/>
    <w:rsid w:val="00D76A77"/>
    <w:rsid w:val="00D77B19"/>
    <w:rsid w:val="00D80FFD"/>
    <w:rsid w:val="00D82253"/>
    <w:rsid w:val="00D83ADD"/>
    <w:rsid w:val="00D85583"/>
    <w:rsid w:val="00D875A0"/>
    <w:rsid w:val="00D900F3"/>
    <w:rsid w:val="00D902E7"/>
    <w:rsid w:val="00D928A7"/>
    <w:rsid w:val="00D965A0"/>
    <w:rsid w:val="00D96B89"/>
    <w:rsid w:val="00D97F91"/>
    <w:rsid w:val="00DA0C86"/>
    <w:rsid w:val="00DA2563"/>
    <w:rsid w:val="00DA2DB0"/>
    <w:rsid w:val="00DA4BCB"/>
    <w:rsid w:val="00DA4FD9"/>
    <w:rsid w:val="00DB0EF9"/>
    <w:rsid w:val="00DB25ED"/>
    <w:rsid w:val="00DC0825"/>
    <w:rsid w:val="00DC124B"/>
    <w:rsid w:val="00DC2396"/>
    <w:rsid w:val="00DC2AEB"/>
    <w:rsid w:val="00DC3AEB"/>
    <w:rsid w:val="00DC65E1"/>
    <w:rsid w:val="00DD281D"/>
    <w:rsid w:val="00DD331F"/>
    <w:rsid w:val="00DD75C9"/>
    <w:rsid w:val="00DE0820"/>
    <w:rsid w:val="00DE17FE"/>
    <w:rsid w:val="00DE22C9"/>
    <w:rsid w:val="00DE4B31"/>
    <w:rsid w:val="00DF0A7F"/>
    <w:rsid w:val="00DF0E41"/>
    <w:rsid w:val="00DF6B1A"/>
    <w:rsid w:val="00DF7044"/>
    <w:rsid w:val="00E01B29"/>
    <w:rsid w:val="00E03A26"/>
    <w:rsid w:val="00E03AD4"/>
    <w:rsid w:val="00E050A5"/>
    <w:rsid w:val="00E06F68"/>
    <w:rsid w:val="00E07144"/>
    <w:rsid w:val="00E07D13"/>
    <w:rsid w:val="00E134A6"/>
    <w:rsid w:val="00E1415F"/>
    <w:rsid w:val="00E16D30"/>
    <w:rsid w:val="00E2370C"/>
    <w:rsid w:val="00E251D4"/>
    <w:rsid w:val="00E259E5"/>
    <w:rsid w:val="00E2733A"/>
    <w:rsid w:val="00E31377"/>
    <w:rsid w:val="00E3318C"/>
    <w:rsid w:val="00E35DD3"/>
    <w:rsid w:val="00E35F14"/>
    <w:rsid w:val="00E376C9"/>
    <w:rsid w:val="00E37C4E"/>
    <w:rsid w:val="00E4086B"/>
    <w:rsid w:val="00E40EBD"/>
    <w:rsid w:val="00E43BA0"/>
    <w:rsid w:val="00E46A9E"/>
    <w:rsid w:val="00E47C1F"/>
    <w:rsid w:val="00E52435"/>
    <w:rsid w:val="00E52F4F"/>
    <w:rsid w:val="00E536E7"/>
    <w:rsid w:val="00E55E36"/>
    <w:rsid w:val="00E57DE7"/>
    <w:rsid w:val="00E613D5"/>
    <w:rsid w:val="00E638A9"/>
    <w:rsid w:val="00E645B0"/>
    <w:rsid w:val="00E65339"/>
    <w:rsid w:val="00E65E44"/>
    <w:rsid w:val="00E67FE1"/>
    <w:rsid w:val="00E700B5"/>
    <w:rsid w:val="00E705F5"/>
    <w:rsid w:val="00E75ABE"/>
    <w:rsid w:val="00E80E54"/>
    <w:rsid w:val="00E82D9F"/>
    <w:rsid w:val="00E8305F"/>
    <w:rsid w:val="00E856E8"/>
    <w:rsid w:val="00E86797"/>
    <w:rsid w:val="00E969E3"/>
    <w:rsid w:val="00EA3C8F"/>
    <w:rsid w:val="00EA3D87"/>
    <w:rsid w:val="00EB10B1"/>
    <w:rsid w:val="00EB222B"/>
    <w:rsid w:val="00EB3A82"/>
    <w:rsid w:val="00EB6693"/>
    <w:rsid w:val="00EC0C66"/>
    <w:rsid w:val="00EC11BE"/>
    <w:rsid w:val="00EC1A5F"/>
    <w:rsid w:val="00EC3D97"/>
    <w:rsid w:val="00EC435F"/>
    <w:rsid w:val="00ED35F9"/>
    <w:rsid w:val="00ED3621"/>
    <w:rsid w:val="00ED440C"/>
    <w:rsid w:val="00ED4CC3"/>
    <w:rsid w:val="00ED4ECA"/>
    <w:rsid w:val="00ED702F"/>
    <w:rsid w:val="00EE1EC2"/>
    <w:rsid w:val="00EE3DF1"/>
    <w:rsid w:val="00EE41F6"/>
    <w:rsid w:val="00EE575A"/>
    <w:rsid w:val="00EF3F0E"/>
    <w:rsid w:val="00EF781A"/>
    <w:rsid w:val="00F0311E"/>
    <w:rsid w:val="00F056F3"/>
    <w:rsid w:val="00F11D68"/>
    <w:rsid w:val="00F206B9"/>
    <w:rsid w:val="00F21579"/>
    <w:rsid w:val="00F25716"/>
    <w:rsid w:val="00F2627B"/>
    <w:rsid w:val="00F279EC"/>
    <w:rsid w:val="00F32253"/>
    <w:rsid w:val="00F36904"/>
    <w:rsid w:val="00F379E6"/>
    <w:rsid w:val="00F406AA"/>
    <w:rsid w:val="00F460F1"/>
    <w:rsid w:val="00F46BAF"/>
    <w:rsid w:val="00F507A0"/>
    <w:rsid w:val="00F52C96"/>
    <w:rsid w:val="00F54A20"/>
    <w:rsid w:val="00F54C33"/>
    <w:rsid w:val="00F55568"/>
    <w:rsid w:val="00F56F06"/>
    <w:rsid w:val="00F57FFD"/>
    <w:rsid w:val="00F614C1"/>
    <w:rsid w:val="00F62387"/>
    <w:rsid w:val="00F62840"/>
    <w:rsid w:val="00F64629"/>
    <w:rsid w:val="00F64726"/>
    <w:rsid w:val="00F64DE5"/>
    <w:rsid w:val="00F65573"/>
    <w:rsid w:val="00F66B91"/>
    <w:rsid w:val="00F70440"/>
    <w:rsid w:val="00F73541"/>
    <w:rsid w:val="00F74A15"/>
    <w:rsid w:val="00F776DD"/>
    <w:rsid w:val="00F803F6"/>
    <w:rsid w:val="00F81212"/>
    <w:rsid w:val="00F81A6C"/>
    <w:rsid w:val="00F86D1C"/>
    <w:rsid w:val="00F86D3D"/>
    <w:rsid w:val="00F86F63"/>
    <w:rsid w:val="00F9062C"/>
    <w:rsid w:val="00F947AA"/>
    <w:rsid w:val="00F94BEF"/>
    <w:rsid w:val="00F9553D"/>
    <w:rsid w:val="00F976D6"/>
    <w:rsid w:val="00F97AF7"/>
    <w:rsid w:val="00F97B28"/>
    <w:rsid w:val="00FA1311"/>
    <w:rsid w:val="00FA3800"/>
    <w:rsid w:val="00FA3FC1"/>
    <w:rsid w:val="00FA5034"/>
    <w:rsid w:val="00FA5AA0"/>
    <w:rsid w:val="00FA7AB3"/>
    <w:rsid w:val="00FB1126"/>
    <w:rsid w:val="00FB1619"/>
    <w:rsid w:val="00FB5F71"/>
    <w:rsid w:val="00FC0DAC"/>
    <w:rsid w:val="00FC44E0"/>
    <w:rsid w:val="00FC4934"/>
    <w:rsid w:val="00FC4B69"/>
    <w:rsid w:val="00FD0108"/>
    <w:rsid w:val="00FD7684"/>
    <w:rsid w:val="00FE09E8"/>
    <w:rsid w:val="00FE0E0E"/>
    <w:rsid w:val="00FE2741"/>
    <w:rsid w:val="00FE464D"/>
    <w:rsid w:val="00FE65A5"/>
    <w:rsid w:val="00FF07B3"/>
    <w:rsid w:val="00FF09A5"/>
    <w:rsid w:val="00FF1259"/>
    <w:rsid w:val="00FF5A85"/>
    <w:rsid w:val="00FF5E1A"/>
    <w:rsid w:val="00FF6946"/>
    <w:rsid w:val="00FF7B9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D92DA84-B309-49B5-98D5-2A85439D1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5B79A4"/>
  </w:style>
  <w:style w:type="paragraph" w:styleId="Nadpis1">
    <w:name w:val="heading 1"/>
    <w:basedOn w:val="Normln"/>
    <w:next w:val="Normln"/>
    <w:link w:val="Nadpis1Char"/>
    <w:qFormat/>
    <w:rsid w:val="00DD75C9"/>
    <w:pPr>
      <w:keepNext/>
      <w:spacing w:after="0" w:line="240" w:lineRule="auto"/>
      <w:jc w:val="center"/>
      <w:outlineLvl w:val="0"/>
    </w:pPr>
    <w:rPr>
      <w:rFonts w:ascii="Times New Roman" w:eastAsia="Times New Roman" w:hAnsi="Times New Roman" w:cs="Times New Roman"/>
      <w:b/>
      <w:bCs/>
      <w:sz w:val="20"/>
      <w:szCs w:val="24"/>
    </w:rPr>
  </w:style>
  <w:style w:type="paragraph" w:styleId="Nadpis2">
    <w:name w:val="heading 2"/>
    <w:basedOn w:val="Normln"/>
    <w:next w:val="Normln"/>
    <w:link w:val="Nadpis2Char"/>
    <w:qFormat/>
    <w:rsid w:val="00DD75C9"/>
    <w:pPr>
      <w:keepNext/>
      <w:spacing w:after="0" w:line="240" w:lineRule="auto"/>
      <w:outlineLvl w:val="1"/>
    </w:pPr>
    <w:rPr>
      <w:rFonts w:ascii="Times New Roman" w:eastAsia="Times New Roman" w:hAnsi="Times New Roman" w:cs="Times New Roman"/>
      <w:b/>
      <w:bCs/>
      <w:sz w:val="28"/>
      <w:szCs w:val="24"/>
    </w:rPr>
  </w:style>
  <w:style w:type="paragraph" w:styleId="Nadpis3">
    <w:name w:val="heading 3"/>
    <w:basedOn w:val="Normln"/>
    <w:next w:val="Normln"/>
    <w:link w:val="Nadpis3Char"/>
    <w:qFormat/>
    <w:rsid w:val="00DD75C9"/>
    <w:pPr>
      <w:keepNext/>
      <w:spacing w:after="0" w:line="240" w:lineRule="auto"/>
      <w:outlineLvl w:val="2"/>
    </w:pPr>
    <w:rPr>
      <w:rFonts w:ascii="Times New Roman" w:eastAsia="Times New Roman" w:hAnsi="Times New Roman" w:cs="Times New Roman"/>
      <w:b/>
      <w:bCs/>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DD75C9"/>
    <w:rPr>
      <w:rFonts w:ascii="Times New Roman" w:eastAsia="Times New Roman" w:hAnsi="Times New Roman" w:cs="Times New Roman"/>
      <w:b/>
      <w:bCs/>
      <w:sz w:val="20"/>
      <w:szCs w:val="24"/>
    </w:rPr>
  </w:style>
  <w:style w:type="character" w:customStyle="1" w:styleId="Nadpis2Char">
    <w:name w:val="Nadpis 2 Char"/>
    <w:basedOn w:val="Standardnpsmoodstavce"/>
    <w:link w:val="Nadpis2"/>
    <w:rsid w:val="00DD75C9"/>
    <w:rPr>
      <w:rFonts w:ascii="Times New Roman" w:eastAsia="Times New Roman" w:hAnsi="Times New Roman" w:cs="Times New Roman"/>
      <w:b/>
      <w:bCs/>
      <w:sz w:val="28"/>
      <w:szCs w:val="24"/>
    </w:rPr>
  </w:style>
  <w:style w:type="character" w:customStyle="1" w:styleId="Nadpis3Char">
    <w:name w:val="Nadpis 3 Char"/>
    <w:basedOn w:val="Standardnpsmoodstavce"/>
    <w:link w:val="Nadpis3"/>
    <w:rsid w:val="00DD75C9"/>
    <w:rPr>
      <w:rFonts w:ascii="Times New Roman" w:eastAsia="Times New Roman" w:hAnsi="Times New Roman" w:cs="Times New Roman"/>
      <w:b/>
      <w:bCs/>
      <w:sz w:val="24"/>
      <w:szCs w:val="24"/>
    </w:rPr>
  </w:style>
  <w:style w:type="paragraph" w:styleId="Textbubliny">
    <w:name w:val="Balloon Text"/>
    <w:basedOn w:val="Normln"/>
    <w:link w:val="TextbublinyChar"/>
    <w:uiPriority w:val="99"/>
    <w:semiHidden/>
    <w:unhideWhenUsed/>
    <w:rsid w:val="00C340AB"/>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C340AB"/>
    <w:rPr>
      <w:rFonts w:ascii="Tahoma" w:hAnsi="Tahoma" w:cs="Tahoma"/>
      <w:sz w:val="16"/>
      <w:szCs w:val="16"/>
    </w:rPr>
  </w:style>
  <w:style w:type="paragraph" w:customStyle="1" w:styleId="Styltabulky">
    <w:name w:val="Styl tabulky"/>
    <w:basedOn w:val="Zkladntext"/>
    <w:rsid w:val="00315A37"/>
    <w:pPr>
      <w:widowControl w:val="0"/>
      <w:spacing w:after="0" w:line="218" w:lineRule="auto"/>
    </w:pPr>
    <w:rPr>
      <w:rFonts w:ascii="Times New Roman" w:eastAsia="Times New Roman" w:hAnsi="Times New Roman" w:cs="Times New Roman"/>
      <w:sz w:val="20"/>
      <w:szCs w:val="20"/>
    </w:rPr>
  </w:style>
  <w:style w:type="paragraph" w:styleId="Zkladntextodsazen2">
    <w:name w:val="Body Text Indent 2"/>
    <w:basedOn w:val="Normln"/>
    <w:link w:val="Zkladntextodsazen2Char"/>
    <w:rsid w:val="00315A37"/>
    <w:pPr>
      <w:spacing w:after="0" w:line="240" w:lineRule="auto"/>
      <w:ind w:left="540" w:hanging="540"/>
      <w:jc w:val="both"/>
    </w:pPr>
    <w:rPr>
      <w:rFonts w:ascii="Times New Roman" w:eastAsia="Times New Roman" w:hAnsi="Times New Roman" w:cs="Times New Roman"/>
      <w:b/>
      <w:sz w:val="28"/>
      <w:szCs w:val="24"/>
      <w:u w:val="single"/>
    </w:rPr>
  </w:style>
  <w:style w:type="character" w:customStyle="1" w:styleId="Zkladntextodsazen2Char">
    <w:name w:val="Základní text odsazený 2 Char"/>
    <w:basedOn w:val="Standardnpsmoodstavce"/>
    <w:link w:val="Zkladntextodsazen2"/>
    <w:rsid w:val="00315A37"/>
    <w:rPr>
      <w:rFonts w:ascii="Times New Roman" w:eastAsia="Times New Roman" w:hAnsi="Times New Roman" w:cs="Times New Roman"/>
      <w:b/>
      <w:sz w:val="28"/>
      <w:szCs w:val="24"/>
      <w:u w:val="single"/>
    </w:rPr>
  </w:style>
  <w:style w:type="paragraph" w:styleId="Zkladntextodsazen">
    <w:name w:val="Body Text Indent"/>
    <w:basedOn w:val="Normln"/>
    <w:link w:val="ZkladntextodsazenChar"/>
    <w:rsid w:val="00315A37"/>
    <w:pPr>
      <w:tabs>
        <w:tab w:val="left" w:pos="2419"/>
        <w:tab w:val="left" w:pos="2692"/>
      </w:tabs>
      <w:spacing w:after="0" w:line="240" w:lineRule="auto"/>
      <w:ind w:left="2700" w:hanging="2700"/>
      <w:jc w:val="both"/>
    </w:pPr>
    <w:rPr>
      <w:rFonts w:ascii="Times New Roman" w:eastAsia="Times New Roman" w:hAnsi="Times New Roman" w:cs="Times New Roman"/>
      <w:sz w:val="24"/>
      <w:szCs w:val="24"/>
    </w:rPr>
  </w:style>
  <w:style w:type="character" w:customStyle="1" w:styleId="ZkladntextodsazenChar">
    <w:name w:val="Základní text odsazený Char"/>
    <w:basedOn w:val="Standardnpsmoodstavce"/>
    <w:link w:val="Zkladntextodsazen"/>
    <w:rsid w:val="00315A37"/>
    <w:rPr>
      <w:rFonts w:ascii="Times New Roman" w:eastAsia="Times New Roman" w:hAnsi="Times New Roman" w:cs="Times New Roman"/>
      <w:sz w:val="24"/>
      <w:szCs w:val="24"/>
    </w:rPr>
  </w:style>
  <w:style w:type="paragraph" w:customStyle="1" w:styleId="Zkladntext0">
    <w:name w:val="Základní text~~~~~~~~~~~~~~"/>
    <w:basedOn w:val="Normln"/>
    <w:rsid w:val="00315A37"/>
    <w:pPr>
      <w:widowControl w:val="0"/>
      <w:spacing w:after="0" w:line="240" w:lineRule="auto"/>
    </w:pPr>
    <w:rPr>
      <w:rFonts w:ascii="Times New Roman" w:eastAsia="Times New Roman" w:hAnsi="Times New Roman" w:cs="Times New Roman"/>
      <w:sz w:val="24"/>
      <w:szCs w:val="20"/>
    </w:rPr>
  </w:style>
  <w:style w:type="paragraph" w:customStyle="1" w:styleId="Zkladntext1">
    <w:name w:val="Základní text~~~~~~~~~~~~~~Ń"/>
    <w:basedOn w:val="Normln"/>
    <w:rsid w:val="00315A37"/>
    <w:pPr>
      <w:widowControl w:val="0"/>
      <w:spacing w:after="0" w:line="240" w:lineRule="auto"/>
    </w:pPr>
    <w:rPr>
      <w:rFonts w:ascii="Times New Roman" w:eastAsia="Times New Roman" w:hAnsi="Times New Roman" w:cs="Times New Roman"/>
      <w:sz w:val="24"/>
      <w:szCs w:val="20"/>
    </w:rPr>
  </w:style>
  <w:style w:type="paragraph" w:styleId="Zkladntext">
    <w:name w:val="Body Text"/>
    <w:basedOn w:val="Normln"/>
    <w:link w:val="ZkladntextChar"/>
    <w:uiPriority w:val="99"/>
    <w:semiHidden/>
    <w:unhideWhenUsed/>
    <w:rsid w:val="00315A37"/>
    <w:pPr>
      <w:spacing w:after="120"/>
    </w:pPr>
  </w:style>
  <w:style w:type="character" w:customStyle="1" w:styleId="ZkladntextChar">
    <w:name w:val="Základní text Char"/>
    <w:basedOn w:val="Standardnpsmoodstavce"/>
    <w:link w:val="Zkladntext"/>
    <w:uiPriority w:val="99"/>
    <w:semiHidden/>
    <w:rsid w:val="00315A37"/>
  </w:style>
  <w:style w:type="paragraph" w:styleId="Odstavecseseznamem">
    <w:name w:val="List Paragraph"/>
    <w:basedOn w:val="Normln"/>
    <w:uiPriority w:val="34"/>
    <w:qFormat/>
    <w:rsid w:val="00792353"/>
    <w:pPr>
      <w:ind w:left="720"/>
      <w:contextualSpacing/>
    </w:pPr>
  </w:style>
  <w:style w:type="paragraph" w:customStyle="1" w:styleId="Zkladntext2">
    <w:name w:val="Základní text~"/>
    <w:basedOn w:val="Normln"/>
    <w:rsid w:val="00E07144"/>
    <w:pPr>
      <w:widowControl w:val="0"/>
      <w:spacing w:after="0" w:line="240" w:lineRule="auto"/>
    </w:pPr>
    <w:rPr>
      <w:rFonts w:ascii="Times New Roman" w:eastAsia="Times New Roman" w:hAnsi="Times New Roman" w:cs="Times New Roman"/>
      <w:sz w:val="24"/>
      <w:szCs w:val="20"/>
    </w:rPr>
  </w:style>
  <w:style w:type="paragraph" w:customStyle="1" w:styleId="Normln0">
    <w:name w:val="Normální~"/>
    <w:basedOn w:val="Normln"/>
    <w:rsid w:val="00E07144"/>
    <w:pPr>
      <w:widowControl w:val="0"/>
      <w:spacing w:after="0" w:line="240" w:lineRule="auto"/>
    </w:pPr>
    <w:rPr>
      <w:rFonts w:ascii="Times New Roman" w:eastAsia="Times New Roman" w:hAnsi="Times New Roman" w:cs="Times New Roman"/>
      <w:sz w:val="24"/>
      <w:szCs w:val="20"/>
    </w:rPr>
  </w:style>
  <w:style w:type="paragraph" w:customStyle="1" w:styleId="Zkladntext3">
    <w:name w:val="Základní text~~~~"/>
    <w:basedOn w:val="Normln"/>
    <w:rsid w:val="00E07144"/>
    <w:pPr>
      <w:widowControl w:val="0"/>
      <w:spacing w:after="0" w:line="240" w:lineRule="auto"/>
    </w:pPr>
    <w:rPr>
      <w:rFonts w:ascii="Times New Roman" w:eastAsia="Times New Roman" w:hAnsi="Times New Roman" w:cs="Times New Roman"/>
      <w:sz w:val="24"/>
      <w:szCs w:val="20"/>
    </w:rPr>
  </w:style>
  <w:style w:type="paragraph" w:customStyle="1" w:styleId="Zkladntext4">
    <w:name w:val="Základní text~~~~~~~~"/>
    <w:basedOn w:val="Normln"/>
    <w:rsid w:val="00E07144"/>
    <w:pPr>
      <w:widowControl w:val="0"/>
      <w:spacing w:after="0" w:line="288" w:lineRule="auto"/>
      <w:jc w:val="both"/>
    </w:pPr>
    <w:rPr>
      <w:rFonts w:ascii="Times New Roman" w:eastAsia="Times New Roman" w:hAnsi="Times New Roman" w:cs="Times New Roman"/>
      <w:sz w:val="24"/>
      <w:szCs w:val="20"/>
    </w:rPr>
  </w:style>
  <w:style w:type="paragraph" w:customStyle="1" w:styleId="Zkladntextodsazen21">
    <w:name w:val="Základní text odsazený 21"/>
    <w:basedOn w:val="Normln"/>
    <w:rsid w:val="00E07144"/>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Zkladntext5">
    <w:name w:val="Základní text~~"/>
    <w:basedOn w:val="Normln"/>
    <w:rsid w:val="00D15D78"/>
    <w:pPr>
      <w:widowControl w:val="0"/>
      <w:spacing w:after="0" w:line="240" w:lineRule="auto"/>
    </w:pPr>
    <w:rPr>
      <w:rFonts w:ascii="Times New Roman" w:eastAsia="Times New Roman" w:hAnsi="Times New Roman" w:cs="Times New Roman"/>
      <w:sz w:val="24"/>
      <w:szCs w:val="20"/>
    </w:rPr>
  </w:style>
  <w:style w:type="paragraph" w:customStyle="1" w:styleId="Zkladntext6">
    <w:name w:val="Základní text~~~"/>
    <w:basedOn w:val="Normln"/>
    <w:rsid w:val="00D15D78"/>
    <w:pPr>
      <w:widowControl w:val="0"/>
      <w:spacing w:after="0" w:line="240" w:lineRule="auto"/>
    </w:pPr>
    <w:rPr>
      <w:rFonts w:ascii="Times New Roman" w:eastAsia="Times New Roman" w:hAnsi="Times New Roman" w:cs="Times New Roman"/>
      <w:sz w:val="24"/>
      <w:szCs w:val="20"/>
    </w:rPr>
  </w:style>
  <w:style w:type="table" w:styleId="Mkatabulky">
    <w:name w:val="Table Grid"/>
    <w:basedOn w:val="Normlntabulka"/>
    <w:uiPriority w:val="59"/>
    <w:rsid w:val="008378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rmtovanvHTML">
    <w:name w:val="HTML Preformatted"/>
    <w:basedOn w:val="Normln"/>
    <w:link w:val="FormtovanvHTMLChar"/>
    <w:rsid w:val="003668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FormtovanvHTMLChar">
    <w:name w:val="Formátovaný v HTML Char"/>
    <w:basedOn w:val="Standardnpsmoodstavce"/>
    <w:link w:val="FormtovanvHTML"/>
    <w:rsid w:val="0036681A"/>
    <w:rPr>
      <w:rFonts w:ascii="Courier New" w:eastAsia="Times New Roman" w:hAnsi="Courier New" w:cs="Courier New"/>
      <w:sz w:val="20"/>
      <w:szCs w:val="20"/>
    </w:rPr>
  </w:style>
  <w:style w:type="table" w:customStyle="1" w:styleId="Mkatabulky1">
    <w:name w:val="Mřížka tabulky1"/>
    <w:basedOn w:val="Normlntabulka"/>
    <w:next w:val="Mkatabulky"/>
    <w:uiPriority w:val="59"/>
    <w:rsid w:val="00A859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ln1">
    <w:name w:val="Normální~~~~~~~~~~~~~~~~~~~ă"/>
    <w:basedOn w:val="Normln"/>
    <w:rsid w:val="009E2426"/>
    <w:pPr>
      <w:widowControl w:val="0"/>
      <w:spacing w:after="0" w:line="240" w:lineRule="auto"/>
    </w:pPr>
    <w:rPr>
      <w:rFonts w:ascii="Times New Roman" w:eastAsia="Times New Roman" w:hAnsi="Times New Roman" w:cs="Times New Roman"/>
      <w:noProof/>
      <w:sz w:val="20"/>
      <w:szCs w:val="20"/>
    </w:rPr>
  </w:style>
  <w:style w:type="paragraph" w:customStyle="1" w:styleId="Normln2">
    <w:name w:val="Normální~~~~~~~~~~~~~~~~~~~ĺ"/>
    <w:basedOn w:val="Normln"/>
    <w:rsid w:val="009E2426"/>
    <w:pPr>
      <w:widowControl w:val="0"/>
      <w:spacing w:after="0" w:line="240" w:lineRule="auto"/>
    </w:pPr>
    <w:rPr>
      <w:rFonts w:ascii="Times New Roman" w:eastAsia="Times New Roman" w:hAnsi="Times New Roman" w:cs="Times New Roman"/>
      <w:noProof/>
      <w:sz w:val="20"/>
      <w:szCs w:val="20"/>
    </w:rPr>
  </w:style>
  <w:style w:type="paragraph" w:customStyle="1" w:styleId="Normln3">
    <w:name w:val="Normální~~~~~~~~~~~~~~~~~~~Ľ"/>
    <w:basedOn w:val="Normln"/>
    <w:rsid w:val="009E2426"/>
    <w:pPr>
      <w:widowControl w:val="0"/>
      <w:spacing w:after="0" w:line="240" w:lineRule="auto"/>
    </w:pPr>
    <w:rPr>
      <w:rFonts w:ascii="Times New Roman" w:eastAsia="Times New Roman" w:hAnsi="Times New Roman" w:cs="Times New Roman"/>
      <w:noProof/>
      <w:sz w:val="24"/>
      <w:szCs w:val="20"/>
    </w:rPr>
  </w:style>
  <w:style w:type="paragraph" w:customStyle="1" w:styleId="Normln4">
    <w:name w:val="Normální~~"/>
    <w:basedOn w:val="Normln"/>
    <w:rsid w:val="009E2426"/>
    <w:pPr>
      <w:widowControl w:val="0"/>
      <w:spacing w:after="0" w:line="240" w:lineRule="auto"/>
    </w:pPr>
    <w:rPr>
      <w:rFonts w:ascii="Times New Roman" w:eastAsia="Times New Roman" w:hAnsi="Times New Roman" w:cs="Times New Roman"/>
      <w:sz w:val="24"/>
      <w:szCs w:val="20"/>
    </w:rPr>
  </w:style>
  <w:style w:type="paragraph" w:customStyle="1" w:styleId="Zkladntext7">
    <w:name w:val="Základní text~~~~~~~~~"/>
    <w:basedOn w:val="Normln"/>
    <w:rsid w:val="00D85583"/>
    <w:pPr>
      <w:widowControl w:val="0"/>
      <w:suppressAutoHyphens/>
      <w:spacing w:after="0" w:line="288" w:lineRule="auto"/>
    </w:pPr>
    <w:rPr>
      <w:rFonts w:ascii="Times New Roman" w:eastAsia="Times New Roman" w:hAnsi="Times New Roman" w:cs="Times New Roman"/>
      <w:sz w:val="24"/>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1E7403-9772-42A9-9EAE-6961F7BBA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29</Pages>
  <Words>9802</Words>
  <Characters>57835</Characters>
  <Application>Microsoft Office Word</Application>
  <DocSecurity>0</DocSecurity>
  <Lines>481</Lines>
  <Paragraphs>135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67502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Ondřej Havelka</dc:creator>
  <cp:lastModifiedBy>Jiří Havelka</cp:lastModifiedBy>
  <cp:revision>5</cp:revision>
  <cp:lastPrinted>2016-02-17T09:50:00Z</cp:lastPrinted>
  <dcterms:created xsi:type="dcterms:W3CDTF">2016-04-20T07:58:00Z</dcterms:created>
  <dcterms:modified xsi:type="dcterms:W3CDTF">2016-04-20T09:37:00Z</dcterms:modified>
</cp:coreProperties>
</file>